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3"/>
        <w:gridCol w:w="1883"/>
        <w:gridCol w:w="3454"/>
        <w:gridCol w:w="8"/>
      </w:tblGrid>
      <w:tr w:rsidR="00AE4C93" w:rsidRPr="00AE4C93">
        <w:trPr>
          <w:cantSplit/>
          <w:trHeight w:val="1280"/>
          <w:jc w:val="center"/>
        </w:trPr>
        <w:tc>
          <w:tcPr>
            <w:tcW w:w="8798" w:type="dxa"/>
            <w:gridSpan w:val="4"/>
          </w:tcPr>
          <w:p w:rsidR="00DF01E5" w:rsidRPr="00AE4C93" w:rsidRDefault="00154AC8" w:rsidP="00DA216C">
            <w:pPr>
              <w:snapToGrid w:val="0"/>
              <w:spacing w:line="240" w:lineRule="auto"/>
              <w:ind w:firstLine="0"/>
              <w:jc w:val="center"/>
              <w:rPr>
                <w:b/>
                <w:spacing w:val="50"/>
                <w:sz w:val="44"/>
              </w:rPr>
            </w:pPr>
            <w:bookmarkStart w:id="0" w:name="_GoBack"/>
            <w:r w:rsidRPr="00AE4C93">
              <w:rPr>
                <w:noProof/>
                <w:spacing w:val="40"/>
                <w:sz w:val="32"/>
                <w:lang w:eastAsia="ru-RU"/>
              </w:rPr>
              <w:drawing>
                <wp:inline distT="0" distB="0" distL="0" distR="0" wp14:anchorId="5A6B552D" wp14:editId="62AF858C">
                  <wp:extent cx="586740" cy="75057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C93" w:rsidRPr="00AE4C93">
        <w:trPr>
          <w:cantSplit/>
          <w:trHeight w:val="1520"/>
          <w:jc w:val="center"/>
        </w:trPr>
        <w:tc>
          <w:tcPr>
            <w:tcW w:w="8798" w:type="dxa"/>
            <w:gridSpan w:val="4"/>
          </w:tcPr>
          <w:p w:rsidR="00DF01E5" w:rsidRPr="00AE4C93" w:rsidRDefault="0032691F" w:rsidP="00DA216C">
            <w:pPr>
              <w:snapToGrid w:val="0"/>
              <w:spacing w:line="240" w:lineRule="auto"/>
              <w:ind w:firstLine="0"/>
              <w:jc w:val="center"/>
              <w:rPr>
                <w:b/>
                <w:spacing w:val="50"/>
                <w:sz w:val="44"/>
              </w:rPr>
            </w:pPr>
            <w:r w:rsidRPr="00AE4C93">
              <w:rPr>
                <w:b/>
                <w:spacing w:val="50"/>
                <w:sz w:val="44"/>
              </w:rPr>
              <w:t>ПОСТАНОВЛЕНИЕ</w:t>
            </w:r>
          </w:p>
          <w:p w:rsidR="00DF01E5" w:rsidRPr="00AE4C93" w:rsidRDefault="00E30604" w:rsidP="00DA216C">
            <w:pPr>
              <w:spacing w:line="240" w:lineRule="auto"/>
              <w:ind w:firstLine="0"/>
              <w:jc w:val="center"/>
              <w:rPr>
                <w:b/>
                <w:spacing w:val="8"/>
                <w:sz w:val="24"/>
              </w:rPr>
            </w:pPr>
            <w:r w:rsidRPr="00AE4C93">
              <w:rPr>
                <w:b/>
                <w:spacing w:val="8"/>
                <w:sz w:val="24"/>
              </w:rPr>
              <w:t>ПРАВИТЕЛЬСТВА</w:t>
            </w:r>
            <w:r w:rsidR="00DF01E5" w:rsidRPr="00AE4C93">
              <w:rPr>
                <w:b/>
                <w:spacing w:val="8"/>
                <w:sz w:val="24"/>
              </w:rPr>
              <w:t xml:space="preserve"> ЛИПЕЦКОЙ ОБЛАСТИ</w:t>
            </w:r>
          </w:p>
          <w:p w:rsidR="00DF01E5" w:rsidRPr="00AE4C93" w:rsidRDefault="00DF01E5" w:rsidP="00DA216C">
            <w:pPr>
              <w:spacing w:line="240" w:lineRule="auto"/>
              <w:ind w:firstLine="0"/>
              <w:jc w:val="center"/>
              <w:rPr>
                <w:spacing w:val="40"/>
                <w:sz w:val="22"/>
              </w:rPr>
            </w:pPr>
          </w:p>
        </w:tc>
      </w:tr>
      <w:tr w:rsidR="00DF01E5" w:rsidRPr="00AE4C93">
        <w:trPr>
          <w:gridAfter w:val="1"/>
          <w:wAfter w:w="8" w:type="dxa"/>
          <w:cantSplit/>
          <w:trHeight w:hRule="exact" w:val="600"/>
          <w:jc w:val="center"/>
        </w:trPr>
        <w:tc>
          <w:tcPr>
            <w:tcW w:w="3453" w:type="dxa"/>
          </w:tcPr>
          <w:p w:rsidR="00DF01E5" w:rsidRPr="00AE4C93" w:rsidRDefault="008F7962" w:rsidP="00DA216C">
            <w:pPr>
              <w:snapToGrid w:val="0"/>
              <w:spacing w:line="240" w:lineRule="auto"/>
              <w:ind w:firstLine="0"/>
              <w:jc w:val="left"/>
              <w:rPr>
                <w:spacing w:val="-10"/>
                <w:sz w:val="22"/>
              </w:rPr>
            </w:pPr>
            <w:r w:rsidRPr="00AE4C93">
              <w:rPr>
                <w:spacing w:val="-10"/>
                <w:sz w:val="22"/>
              </w:rPr>
              <w:t>______________________________</w:t>
            </w:r>
          </w:p>
          <w:p w:rsidR="00DF01E5" w:rsidRPr="00AE4C93" w:rsidRDefault="00DF01E5" w:rsidP="00DA216C">
            <w:pPr>
              <w:spacing w:line="240" w:lineRule="auto"/>
              <w:ind w:firstLine="0"/>
              <w:jc w:val="left"/>
              <w:rPr>
                <w:sz w:val="32"/>
              </w:rPr>
            </w:pPr>
          </w:p>
        </w:tc>
        <w:tc>
          <w:tcPr>
            <w:tcW w:w="1883" w:type="dxa"/>
          </w:tcPr>
          <w:p w:rsidR="00DF01E5" w:rsidRPr="00AE4C93" w:rsidRDefault="00DF01E5" w:rsidP="00DA216C">
            <w:pPr>
              <w:snapToGrid w:val="0"/>
              <w:spacing w:line="240" w:lineRule="auto"/>
              <w:ind w:firstLine="0"/>
              <w:jc w:val="center"/>
              <w:rPr>
                <w:sz w:val="18"/>
              </w:rPr>
            </w:pPr>
          </w:p>
          <w:p w:rsidR="00DF01E5" w:rsidRPr="00AE4C93" w:rsidRDefault="00DF01E5" w:rsidP="00DA216C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AE4C93">
              <w:rPr>
                <w:sz w:val="18"/>
              </w:rPr>
              <w:t>г. Липецк</w:t>
            </w:r>
          </w:p>
        </w:tc>
        <w:tc>
          <w:tcPr>
            <w:tcW w:w="3454" w:type="dxa"/>
          </w:tcPr>
          <w:p w:rsidR="00DF01E5" w:rsidRPr="00AE4C93" w:rsidRDefault="008F7962" w:rsidP="00DA216C">
            <w:pPr>
              <w:snapToGrid w:val="0"/>
              <w:spacing w:line="240" w:lineRule="auto"/>
              <w:ind w:right="57" w:firstLine="0"/>
              <w:jc w:val="right"/>
              <w:rPr>
                <w:spacing w:val="-10"/>
                <w:sz w:val="22"/>
              </w:rPr>
            </w:pPr>
            <w:r w:rsidRPr="00AE4C93">
              <w:rPr>
                <w:sz w:val="22"/>
              </w:rPr>
              <w:t>________________________</w:t>
            </w:r>
          </w:p>
        </w:tc>
      </w:tr>
    </w:tbl>
    <w:p w:rsidR="00DA001C" w:rsidRPr="00AE4C93" w:rsidRDefault="00DA001C" w:rsidP="00DA216C">
      <w:pPr>
        <w:pStyle w:val="a6"/>
        <w:spacing w:line="240" w:lineRule="auto"/>
        <w:ind w:right="3134"/>
        <w:rPr>
          <w:bCs/>
          <w:szCs w:val="28"/>
        </w:rPr>
      </w:pPr>
    </w:p>
    <w:p w:rsidR="00D93984" w:rsidRPr="00AE4C93" w:rsidRDefault="00D93984" w:rsidP="00DA216C">
      <w:pPr>
        <w:spacing w:line="240" w:lineRule="auto"/>
        <w:ind w:firstLine="0"/>
        <w:rPr>
          <w:szCs w:val="28"/>
        </w:rPr>
      </w:pPr>
      <w:r w:rsidRPr="00AE4C93">
        <w:rPr>
          <w:szCs w:val="28"/>
        </w:rPr>
        <w:t xml:space="preserve">Об утверждении Порядка заключения соглашений </w:t>
      </w:r>
    </w:p>
    <w:p w:rsidR="00D93984" w:rsidRPr="00AE4C93" w:rsidRDefault="00D93984" w:rsidP="00DA216C">
      <w:pPr>
        <w:spacing w:line="240" w:lineRule="auto"/>
        <w:ind w:firstLine="0"/>
        <w:rPr>
          <w:szCs w:val="28"/>
        </w:rPr>
      </w:pPr>
      <w:r w:rsidRPr="00AE4C93">
        <w:rPr>
          <w:szCs w:val="28"/>
        </w:rPr>
        <w:t xml:space="preserve">о защите и поощрении капиталовложений, стороной </w:t>
      </w:r>
    </w:p>
    <w:p w:rsidR="00D93984" w:rsidRPr="00AE4C93" w:rsidRDefault="00D93984" w:rsidP="00DA216C">
      <w:pPr>
        <w:spacing w:line="240" w:lineRule="auto"/>
        <w:ind w:firstLine="0"/>
        <w:rPr>
          <w:szCs w:val="28"/>
        </w:rPr>
      </w:pPr>
      <w:proofErr w:type="gramStart"/>
      <w:r w:rsidRPr="00AE4C93">
        <w:rPr>
          <w:szCs w:val="28"/>
        </w:rPr>
        <w:t>которых</w:t>
      </w:r>
      <w:proofErr w:type="gramEnd"/>
      <w:r w:rsidRPr="00AE4C93">
        <w:rPr>
          <w:szCs w:val="28"/>
        </w:rPr>
        <w:t xml:space="preserve"> не является Российская Федерация, </w:t>
      </w:r>
    </w:p>
    <w:p w:rsidR="00DA216C" w:rsidRPr="00AE4C93" w:rsidRDefault="00D93984" w:rsidP="00DA216C">
      <w:pPr>
        <w:spacing w:line="240" w:lineRule="auto"/>
        <w:ind w:firstLine="0"/>
        <w:rPr>
          <w:szCs w:val="28"/>
        </w:rPr>
      </w:pPr>
      <w:r w:rsidRPr="00AE4C93">
        <w:rPr>
          <w:szCs w:val="28"/>
        </w:rPr>
        <w:t xml:space="preserve">изменения и прекращения действия таких соглашений, и </w:t>
      </w:r>
    </w:p>
    <w:p w:rsidR="00DA216C" w:rsidRPr="00AE4C93" w:rsidRDefault="00D93984" w:rsidP="00DA216C">
      <w:pPr>
        <w:spacing w:line="240" w:lineRule="auto"/>
        <w:ind w:firstLine="0"/>
        <w:rPr>
          <w:szCs w:val="28"/>
          <w:lang w:eastAsia="ru-RU"/>
        </w:rPr>
      </w:pPr>
      <w:r w:rsidRPr="00AE4C93">
        <w:rPr>
          <w:szCs w:val="28"/>
        </w:rPr>
        <w:t xml:space="preserve">Порядка </w:t>
      </w:r>
      <w:r w:rsidR="00DA216C" w:rsidRPr="00AE4C93">
        <w:rPr>
          <w:szCs w:val="28"/>
        </w:rPr>
        <w:t xml:space="preserve">мониторинга </w:t>
      </w:r>
      <w:r w:rsidR="00DA216C" w:rsidRPr="00AE4C93">
        <w:rPr>
          <w:szCs w:val="28"/>
          <w:lang w:eastAsia="ru-RU"/>
        </w:rPr>
        <w:t xml:space="preserve">исполнения условий соглашения </w:t>
      </w:r>
    </w:p>
    <w:p w:rsidR="00DA216C" w:rsidRPr="00AE4C93" w:rsidRDefault="00DA216C" w:rsidP="00DA216C">
      <w:pPr>
        <w:spacing w:line="240" w:lineRule="auto"/>
        <w:ind w:firstLine="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о защите и поощрении капиталовложений, по которому </w:t>
      </w:r>
    </w:p>
    <w:p w:rsidR="00DA216C" w:rsidRPr="00AE4C93" w:rsidRDefault="00DA216C" w:rsidP="00DA216C">
      <w:pPr>
        <w:spacing w:line="240" w:lineRule="auto"/>
        <w:ind w:firstLine="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Российская Федерация не является стороной, и </w:t>
      </w:r>
    </w:p>
    <w:p w:rsidR="00DA216C" w:rsidRPr="00AE4C93" w:rsidRDefault="00DA216C" w:rsidP="00DA216C">
      <w:pPr>
        <w:spacing w:line="240" w:lineRule="auto"/>
        <w:ind w:firstLine="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условий реализации инвестиционного проекта, в </w:t>
      </w:r>
    </w:p>
    <w:p w:rsidR="00DA216C" w:rsidRPr="00AE4C93" w:rsidRDefault="00DA216C" w:rsidP="00DA216C">
      <w:pPr>
        <w:spacing w:line="240" w:lineRule="auto"/>
        <w:ind w:firstLine="0"/>
        <w:rPr>
          <w:szCs w:val="28"/>
        </w:rPr>
      </w:pPr>
      <w:proofErr w:type="gramStart"/>
      <w:r w:rsidRPr="00AE4C93">
        <w:rPr>
          <w:szCs w:val="28"/>
          <w:lang w:eastAsia="ru-RU"/>
        </w:rPr>
        <w:t>отношении</w:t>
      </w:r>
      <w:proofErr w:type="gramEnd"/>
      <w:r w:rsidRPr="00AE4C93">
        <w:rPr>
          <w:szCs w:val="28"/>
          <w:lang w:eastAsia="ru-RU"/>
        </w:rPr>
        <w:t xml:space="preserve"> которого заключено такое соглашение</w:t>
      </w:r>
    </w:p>
    <w:p w:rsidR="00D93984" w:rsidRPr="00AE4C93" w:rsidRDefault="00D93984" w:rsidP="00DA216C">
      <w:pPr>
        <w:spacing w:line="240" w:lineRule="auto"/>
        <w:rPr>
          <w:szCs w:val="28"/>
        </w:rPr>
      </w:pPr>
    </w:p>
    <w:p w:rsidR="00D93984" w:rsidRPr="00AE4C93" w:rsidRDefault="00D93984" w:rsidP="00DA216C">
      <w:pPr>
        <w:spacing w:line="240" w:lineRule="auto"/>
        <w:ind w:firstLine="709"/>
        <w:rPr>
          <w:szCs w:val="28"/>
        </w:rPr>
      </w:pPr>
      <w:r w:rsidRPr="00AE4C93">
        <w:rPr>
          <w:szCs w:val="28"/>
        </w:rPr>
        <w:t xml:space="preserve">В соответствии с </w:t>
      </w:r>
      <w:hyperlink r:id="rId10" w:history="1">
        <w:r w:rsidRPr="00AE4C93">
          <w:rPr>
            <w:szCs w:val="28"/>
          </w:rPr>
          <w:t>частью 7 статьи 4</w:t>
        </w:r>
      </w:hyperlink>
      <w:r w:rsidRPr="00AE4C93">
        <w:rPr>
          <w:szCs w:val="28"/>
        </w:rPr>
        <w:t xml:space="preserve"> Федеральным законом от 1 апреля 2020 года № 69-ФЗ «О защите и поощрении капиталовложений в Российской Федерации», пунктом 5 Постановления Правительства Российской Федерации от 13 сентября 2022 года № 1602 «О </w:t>
      </w:r>
      <w:proofErr w:type="gramStart"/>
      <w:r w:rsidRPr="00AE4C93">
        <w:rPr>
          <w:szCs w:val="28"/>
        </w:rPr>
        <w:t>соглашениях</w:t>
      </w:r>
      <w:proofErr w:type="gramEnd"/>
      <w:r w:rsidRPr="00AE4C93">
        <w:rPr>
          <w:szCs w:val="28"/>
        </w:rPr>
        <w:t xml:space="preserve"> о защите и поощрении капиталовложений» Правительство Липецкой области постановляет:  </w:t>
      </w:r>
    </w:p>
    <w:p w:rsidR="00D93984" w:rsidRPr="00AE4C93" w:rsidRDefault="00D93984" w:rsidP="00DA216C">
      <w:pPr>
        <w:spacing w:line="240" w:lineRule="auto"/>
        <w:ind w:firstLine="709"/>
        <w:rPr>
          <w:szCs w:val="28"/>
        </w:rPr>
      </w:pPr>
    </w:p>
    <w:p w:rsidR="00D93984" w:rsidRPr="00AE4C93" w:rsidRDefault="00D93984" w:rsidP="00DA216C">
      <w:pPr>
        <w:pStyle w:val="af0"/>
        <w:numPr>
          <w:ilvl w:val="0"/>
          <w:numId w:val="44"/>
        </w:numPr>
        <w:spacing w:line="240" w:lineRule="auto"/>
        <w:ind w:left="0" w:firstLine="709"/>
        <w:contextualSpacing w:val="0"/>
        <w:rPr>
          <w:szCs w:val="28"/>
          <w:lang w:eastAsia="ru-RU"/>
        </w:rPr>
      </w:pPr>
      <w:r w:rsidRPr="00AE4C93">
        <w:rPr>
          <w:szCs w:val="28"/>
        </w:rPr>
        <w:t>Утвердить Порядок заключения соглашений о защите и поощрении капиталовложений, стороной которых не является Российская Федерация, изменения и прекращения действия таких соглашений (приложение 1).</w:t>
      </w:r>
    </w:p>
    <w:p w:rsidR="00D93984" w:rsidRPr="00AE4C93" w:rsidRDefault="00D93984" w:rsidP="00DA216C">
      <w:pPr>
        <w:pStyle w:val="af0"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contextualSpacing w:val="0"/>
        <w:rPr>
          <w:szCs w:val="28"/>
          <w:lang w:eastAsia="ru-RU"/>
        </w:rPr>
      </w:pPr>
      <w:r w:rsidRPr="00AE4C93">
        <w:rPr>
          <w:szCs w:val="28"/>
        </w:rPr>
        <w:t xml:space="preserve">Утвердить Порядок мониторинга </w:t>
      </w:r>
      <w:r w:rsidRPr="00AE4C93">
        <w:rPr>
          <w:szCs w:val="28"/>
          <w:lang w:eastAsia="ru-RU"/>
        </w:rPr>
        <w:t>исполнения условий соглашения о защите и поощрении капиталовложений, по которому Российская Федерация не является стороной, и условий реализации инвестиционного проекта, в отношении которого заключено такое соглашение (приложение 2).</w:t>
      </w:r>
    </w:p>
    <w:p w:rsidR="00D405FC" w:rsidRPr="00AE4C93" w:rsidRDefault="00D405FC" w:rsidP="00DA216C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Cs w:val="28"/>
          <w:lang w:eastAsia="ru-RU"/>
        </w:rPr>
      </w:pPr>
    </w:p>
    <w:p w:rsidR="00322789" w:rsidRPr="00AE4C93" w:rsidRDefault="00322789" w:rsidP="00DA216C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Cs w:val="28"/>
          <w:lang w:eastAsia="ru-RU"/>
        </w:rPr>
      </w:pPr>
    </w:p>
    <w:p w:rsidR="0052193E" w:rsidRPr="00AE4C93" w:rsidRDefault="0028131E" w:rsidP="00DA216C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AE4C93">
        <w:rPr>
          <w:szCs w:val="28"/>
        </w:rPr>
        <w:t>Губернатор</w:t>
      </w:r>
    </w:p>
    <w:p w:rsidR="0052193E" w:rsidRPr="00AE4C93" w:rsidRDefault="0052193E" w:rsidP="00DA216C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AE4C93">
        <w:rPr>
          <w:szCs w:val="28"/>
        </w:rPr>
        <w:t>Липецкой области</w:t>
      </w:r>
      <w:r w:rsidRPr="00AE4C93">
        <w:rPr>
          <w:szCs w:val="28"/>
        </w:rPr>
        <w:tab/>
      </w:r>
      <w:r w:rsidRPr="00AE4C93">
        <w:rPr>
          <w:szCs w:val="28"/>
        </w:rPr>
        <w:tab/>
      </w:r>
      <w:r w:rsidRPr="00AE4C93">
        <w:rPr>
          <w:szCs w:val="28"/>
        </w:rPr>
        <w:tab/>
      </w:r>
      <w:r w:rsidRPr="00AE4C93">
        <w:rPr>
          <w:szCs w:val="28"/>
        </w:rPr>
        <w:tab/>
        <w:t xml:space="preserve">                                 И.Г. Артамонов</w:t>
      </w:r>
    </w:p>
    <w:p w:rsidR="00564F65" w:rsidRPr="00AE4C93" w:rsidRDefault="00564F65" w:rsidP="00DA216C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</w:p>
    <w:p w:rsidR="00B91D28" w:rsidRPr="00AE4C93" w:rsidRDefault="00B91D28" w:rsidP="00DA216C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8"/>
          <w:lang w:eastAsia="ru-RU"/>
        </w:rPr>
      </w:pPr>
    </w:p>
    <w:p w:rsidR="00D93984" w:rsidRPr="00AE4C93" w:rsidRDefault="00D93984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</w:p>
    <w:p w:rsidR="00DA216C" w:rsidRPr="00AE4C93" w:rsidRDefault="00D93984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>Приложение 1 к постановлению</w:t>
      </w:r>
      <w:r w:rsidR="00DA216C" w:rsidRPr="00AE4C93">
        <w:rPr>
          <w:sz w:val="22"/>
          <w:szCs w:val="22"/>
        </w:rPr>
        <w:t xml:space="preserve"> Правительства Липецкой области</w:t>
      </w:r>
    </w:p>
    <w:p w:rsidR="00D93984" w:rsidRPr="00AE4C93" w:rsidRDefault="00D93984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 от «___»________2022 года №___</w:t>
      </w:r>
    </w:p>
    <w:p w:rsidR="00DA216C" w:rsidRPr="00AE4C93" w:rsidRDefault="00D93984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>«</w:t>
      </w:r>
      <w:r w:rsidR="00DA216C" w:rsidRPr="00AE4C93">
        <w:rPr>
          <w:sz w:val="22"/>
          <w:szCs w:val="22"/>
        </w:rPr>
        <w:t xml:space="preserve">Об утверждении Порядка заключения соглашений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о защите и поощрении капиталовложений, стороной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proofErr w:type="gramStart"/>
      <w:r w:rsidRPr="00AE4C93">
        <w:rPr>
          <w:sz w:val="22"/>
          <w:szCs w:val="22"/>
        </w:rPr>
        <w:t>которых</w:t>
      </w:r>
      <w:proofErr w:type="gramEnd"/>
      <w:r w:rsidRPr="00AE4C93">
        <w:rPr>
          <w:sz w:val="22"/>
          <w:szCs w:val="22"/>
        </w:rPr>
        <w:t xml:space="preserve"> не является Российская Федерация,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изменения и прекращения действия таких соглашений, и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Порядка мониторинга исполнения условий соглашения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о защите и поощрении капиталовложений, по которому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Российская Федерация не является стороной, и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условий реализации инвестиционного проекта, в </w:t>
      </w:r>
    </w:p>
    <w:p w:rsidR="00D93984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proofErr w:type="gramStart"/>
      <w:r w:rsidRPr="00AE4C93">
        <w:rPr>
          <w:sz w:val="22"/>
          <w:szCs w:val="22"/>
        </w:rPr>
        <w:t>отношении</w:t>
      </w:r>
      <w:proofErr w:type="gramEnd"/>
      <w:r w:rsidRPr="00AE4C93">
        <w:rPr>
          <w:sz w:val="22"/>
          <w:szCs w:val="22"/>
        </w:rPr>
        <w:t xml:space="preserve"> которого заключено такое соглашение</w:t>
      </w:r>
      <w:r w:rsidR="00D93984" w:rsidRPr="00AE4C93">
        <w:rPr>
          <w:sz w:val="22"/>
          <w:szCs w:val="22"/>
        </w:rPr>
        <w:t>»</w:t>
      </w:r>
    </w:p>
    <w:p w:rsidR="00D93984" w:rsidRPr="00AE4C93" w:rsidRDefault="00D93984" w:rsidP="00DA216C">
      <w:pPr>
        <w:pStyle w:val="ab"/>
        <w:spacing w:after="0" w:line="240" w:lineRule="auto"/>
        <w:rPr>
          <w:sz w:val="22"/>
          <w:szCs w:val="22"/>
        </w:rPr>
      </w:pPr>
    </w:p>
    <w:p w:rsidR="00D93984" w:rsidRPr="00AE4C93" w:rsidRDefault="00D93984" w:rsidP="00DA216C">
      <w:pPr>
        <w:pStyle w:val="ab"/>
        <w:spacing w:after="0" w:line="240" w:lineRule="auto"/>
        <w:rPr>
          <w:szCs w:val="28"/>
        </w:rPr>
      </w:pPr>
    </w:p>
    <w:p w:rsidR="00D93984" w:rsidRPr="00AE4C93" w:rsidRDefault="00D93984" w:rsidP="00DA216C">
      <w:pPr>
        <w:spacing w:line="240" w:lineRule="auto"/>
        <w:ind w:left="489"/>
        <w:jc w:val="center"/>
        <w:rPr>
          <w:b/>
          <w:szCs w:val="28"/>
        </w:rPr>
      </w:pPr>
      <w:r w:rsidRPr="00AE4C93">
        <w:rPr>
          <w:b/>
          <w:szCs w:val="28"/>
        </w:rPr>
        <w:t>Порядок заключения соглашений о защите и поощрении</w:t>
      </w:r>
    </w:p>
    <w:p w:rsidR="00D93984" w:rsidRPr="00AE4C93" w:rsidRDefault="00D93984" w:rsidP="00DA216C">
      <w:pPr>
        <w:spacing w:line="240" w:lineRule="auto"/>
        <w:ind w:left="489"/>
        <w:jc w:val="center"/>
        <w:rPr>
          <w:b/>
          <w:szCs w:val="28"/>
        </w:rPr>
      </w:pPr>
      <w:r w:rsidRPr="00AE4C93">
        <w:rPr>
          <w:b/>
          <w:szCs w:val="28"/>
        </w:rPr>
        <w:t xml:space="preserve">капиталовложений, стороной которых не является </w:t>
      </w:r>
      <w:proofErr w:type="gramStart"/>
      <w:r w:rsidRPr="00AE4C93">
        <w:rPr>
          <w:b/>
          <w:szCs w:val="28"/>
        </w:rPr>
        <w:t>Российская</w:t>
      </w:r>
      <w:proofErr w:type="gramEnd"/>
    </w:p>
    <w:p w:rsidR="00D93984" w:rsidRPr="00AE4C93" w:rsidRDefault="00D93984" w:rsidP="00DA216C">
      <w:pPr>
        <w:spacing w:line="240" w:lineRule="auto"/>
        <w:jc w:val="center"/>
        <w:rPr>
          <w:b/>
          <w:szCs w:val="28"/>
        </w:rPr>
      </w:pPr>
      <w:r w:rsidRPr="00AE4C93">
        <w:rPr>
          <w:b/>
          <w:szCs w:val="28"/>
        </w:rPr>
        <w:t>Федерация, изменения и прекращения действия таких соглашений</w:t>
      </w:r>
    </w:p>
    <w:p w:rsidR="00D93984" w:rsidRPr="00AE4C93" w:rsidRDefault="00D93984" w:rsidP="00DA216C">
      <w:pPr>
        <w:spacing w:line="240" w:lineRule="auto"/>
        <w:jc w:val="center"/>
        <w:rPr>
          <w:b/>
          <w:szCs w:val="28"/>
        </w:rPr>
      </w:pPr>
    </w:p>
    <w:p w:rsidR="00D93984" w:rsidRPr="00AE4C93" w:rsidRDefault="00D93984" w:rsidP="00DA216C">
      <w:pPr>
        <w:spacing w:line="240" w:lineRule="auto"/>
        <w:ind w:left="489"/>
        <w:jc w:val="center"/>
        <w:rPr>
          <w:b/>
          <w:spacing w:val="1"/>
          <w:szCs w:val="28"/>
        </w:rPr>
      </w:pPr>
      <w:r w:rsidRPr="00AE4C93">
        <w:rPr>
          <w:b/>
          <w:szCs w:val="28"/>
        </w:rPr>
        <w:t>Раздел І.</w:t>
      </w:r>
      <w:r w:rsidRPr="00AE4C93">
        <w:rPr>
          <w:b/>
          <w:spacing w:val="1"/>
          <w:szCs w:val="28"/>
        </w:rPr>
        <w:t xml:space="preserve"> </w:t>
      </w:r>
    </w:p>
    <w:p w:rsidR="00D93984" w:rsidRPr="00AE4C93" w:rsidRDefault="00D93984" w:rsidP="00DA216C">
      <w:pPr>
        <w:spacing w:line="240" w:lineRule="auto"/>
        <w:ind w:left="489"/>
        <w:jc w:val="center"/>
        <w:rPr>
          <w:b/>
          <w:szCs w:val="28"/>
        </w:rPr>
      </w:pPr>
      <w:r w:rsidRPr="00AE4C93">
        <w:rPr>
          <w:b/>
          <w:szCs w:val="28"/>
        </w:rPr>
        <w:t>Общие</w:t>
      </w:r>
      <w:r w:rsidRPr="00AE4C93">
        <w:rPr>
          <w:b/>
          <w:spacing w:val="-1"/>
          <w:szCs w:val="28"/>
        </w:rPr>
        <w:t xml:space="preserve"> </w:t>
      </w:r>
      <w:r w:rsidRPr="00AE4C93">
        <w:rPr>
          <w:b/>
          <w:spacing w:val="-2"/>
          <w:szCs w:val="28"/>
        </w:rPr>
        <w:t>положения</w:t>
      </w:r>
    </w:p>
    <w:p w:rsidR="00D93984" w:rsidRPr="00AE4C93" w:rsidRDefault="00D93984" w:rsidP="00DA216C">
      <w:pPr>
        <w:pStyle w:val="ab"/>
        <w:spacing w:after="0" w:line="240" w:lineRule="auto"/>
        <w:rPr>
          <w:szCs w:val="28"/>
        </w:rPr>
      </w:pPr>
    </w:p>
    <w:p w:rsidR="00D93984" w:rsidRPr="00AE4C93" w:rsidRDefault="00D93984" w:rsidP="0013362E">
      <w:pPr>
        <w:spacing w:line="240" w:lineRule="auto"/>
        <w:ind w:firstLine="489"/>
        <w:rPr>
          <w:szCs w:val="28"/>
        </w:rPr>
      </w:pPr>
      <w:r w:rsidRPr="00AE4C93">
        <w:rPr>
          <w:szCs w:val="28"/>
        </w:rPr>
        <w:t>1. Настоящий Порядок устанавливает правила заключения, изменения, прекращения действия соглашений о защите и поощрении капиталовложений, стороной которых является Липецкая область и не является Российская Федерация (далее — соглашение).</w:t>
      </w:r>
    </w:p>
    <w:p w:rsidR="00D93984" w:rsidRPr="00AE4C93" w:rsidRDefault="00D93984" w:rsidP="0013362E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2. </w:t>
      </w:r>
      <w:proofErr w:type="gramStart"/>
      <w:r w:rsidRPr="00AE4C93">
        <w:rPr>
          <w:szCs w:val="28"/>
        </w:rPr>
        <w:t>В настоящем Порядке используются понятия, предусмотренные Федеральным законом от 1 апреля 2020 года № 69 ФЗ «О защите и поощрении капиталовложений в Российской Федерации» (далее - Федеральный закон), Правилами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Российской Федерации от 13 сентября 2022 года № 1602 «О</w:t>
      </w:r>
      <w:proofErr w:type="gramEnd"/>
      <w:r w:rsidRPr="00AE4C93">
        <w:rPr>
          <w:szCs w:val="28"/>
        </w:rPr>
        <w:t xml:space="preserve"> </w:t>
      </w:r>
      <w:proofErr w:type="gramStart"/>
      <w:r w:rsidRPr="00AE4C93">
        <w:rPr>
          <w:szCs w:val="28"/>
        </w:rPr>
        <w:t>соглашениях</w:t>
      </w:r>
      <w:proofErr w:type="gramEnd"/>
      <w:r w:rsidRPr="00AE4C93">
        <w:rPr>
          <w:szCs w:val="28"/>
        </w:rPr>
        <w:t xml:space="preserve"> о защите и поощрении капиталовложений» (далее - Правила заключения соглашений).</w:t>
      </w:r>
    </w:p>
    <w:p w:rsidR="0013362E" w:rsidRPr="00AE4C93" w:rsidRDefault="00D93984" w:rsidP="0013362E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3. Настоящий Порядок применяются к соглашениям, заключаемым в порядке частной проектной инициативы в соответствии со  статьей 7 Федерального закона.</w:t>
      </w:r>
    </w:p>
    <w:p w:rsidR="0013362E" w:rsidRPr="00AE4C93" w:rsidRDefault="00D93984" w:rsidP="0013362E">
      <w:pPr>
        <w:spacing w:line="240" w:lineRule="auto"/>
        <w:ind w:firstLine="680"/>
        <w:rPr>
          <w:szCs w:val="28"/>
          <w:lang w:eastAsia="ru-RU"/>
        </w:rPr>
      </w:pPr>
      <w:r w:rsidRPr="00AE4C93">
        <w:rPr>
          <w:szCs w:val="28"/>
        </w:rPr>
        <w:t xml:space="preserve">4. </w:t>
      </w:r>
      <w:r w:rsidR="0013362E" w:rsidRPr="00AE4C93">
        <w:rPr>
          <w:szCs w:val="28"/>
          <w:lang w:eastAsia="ru-RU"/>
        </w:rPr>
        <w:t>Соглашение заключается с российским юридическим лицом, которое удовлетворяет следующим требованиям (далее - заявитель):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а) заявитель отвечает признакам организации, реализующей проект, установленным </w:t>
      </w:r>
      <w:hyperlink r:id="rId11" w:history="1">
        <w:r w:rsidRPr="00AE4C93">
          <w:rPr>
            <w:szCs w:val="28"/>
            <w:lang w:eastAsia="ru-RU"/>
          </w:rPr>
          <w:t>пунктом 8 части 1 статьи 2</w:t>
        </w:r>
      </w:hyperlink>
      <w:r w:rsidRPr="00AE4C93">
        <w:rPr>
          <w:szCs w:val="28"/>
          <w:lang w:eastAsia="ru-RU"/>
        </w:rPr>
        <w:t xml:space="preserve"> Федерального закона;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>б)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>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lastRenderedPageBreak/>
        <w:t xml:space="preserve">в отношении заявителя в соответствии с Федеральным </w:t>
      </w:r>
      <w:hyperlink r:id="rId12" w:history="1">
        <w:r w:rsidRPr="00AE4C93">
          <w:rPr>
            <w:szCs w:val="28"/>
            <w:lang w:eastAsia="ru-RU"/>
          </w:rPr>
          <w:t>законом</w:t>
        </w:r>
      </w:hyperlink>
      <w:r w:rsidRPr="00AE4C93">
        <w:rPr>
          <w:szCs w:val="28"/>
          <w:lang w:eastAsia="ru-RU"/>
        </w:rPr>
        <w:t xml:space="preserve"> «О несостоятельности (банкротстве)» не возбуждено производство по делу о несостоятельности (банкротстве).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>5. Соглашение заключается в отношении инвестиционного проекта, который удовлетворяет следующим требованиям: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а) инвестиционный проект отвечает признакам инвестиционного проекта, предусмотренным </w:t>
      </w:r>
      <w:hyperlink r:id="rId13" w:history="1">
        <w:r w:rsidRPr="00AE4C93">
          <w:rPr>
            <w:szCs w:val="28"/>
            <w:lang w:eastAsia="ru-RU"/>
          </w:rPr>
          <w:t>пунктом 3 части 1 статьи 2</w:t>
        </w:r>
      </w:hyperlink>
      <w:r w:rsidRPr="00AE4C93">
        <w:rPr>
          <w:szCs w:val="28"/>
          <w:lang w:eastAsia="ru-RU"/>
        </w:rPr>
        <w:t xml:space="preserve"> Федерального закона;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б) инвестиционный проект отвечает признакам нового инвестиционного проекта, предусмотренным </w:t>
      </w:r>
      <w:hyperlink r:id="rId14" w:history="1">
        <w:r w:rsidRPr="00AE4C93">
          <w:rPr>
            <w:szCs w:val="28"/>
            <w:lang w:eastAsia="ru-RU"/>
          </w:rPr>
          <w:t>пунктом 6 части 1 статьи 2</w:t>
        </w:r>
      </w:hyperlink>
      <w:r w:rsidRPr="00AE4C93">
        <w:rPr>
          <w:szCs w:val="28"/>
          <w:lang w:eastAsia="ru-RU"/>
        </w:rPr>
        <w:t xml:space="preserve"> Федерального закона;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в) инвестиционный проект реализуется в сфере российской экономики, которая отвечает требованиям, установленным </w:t>
      </w:r>
      <w:hyperlink r:id="rId15" w:history="1">
        <w:r w:rsidRPr="00AE4C93">
          <w:rPr>
            <w:szCs w:val="28"/>
            <w:lang w:eastAsia="ru-RU"/>
          </w:rPr>
          <w:t>статьей 6</w:t>
        </w:r>
      </w:hyperlink>
      <w:r w:rsidRPr="00AE4C93">
        <w:rPr>
          <w:szCs w:val="28"/>
          <w:lang w:eastAsia="ru-RU"/>
        </w:rPr>
        <w:t xml:space="preserve"> Федерального закона;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г) планируемый заявителем объем капиталовложений в инвестиционный проект (а 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</w:t>
      </w:r>
      <w:hyperlink r:id="rId16" w:history="1">
        <w:r w:rsidRPr="00AE4C93">
          <w:rPr>
            <w:szCs w:val="28"/>
            <w:lang w:eastAsia="ru-RU"/>
          </w:rPr>
          <w:t>пункта 2</w:t>
        </w:r>
      </w:hyperlink>
      <w:r w:rsidRPr="00AE4C93">
        <w:rPr>
          <w:szCs w:val="28"/>
          <w:lang w:eastAsia="ru-RU"/>
        </w:rPr>
        <w:t xml:space="preserve"> или </w:t>
      </w:r>
      <w:hyperlink r:id="rId17" w:history="1">
        <w:r w:rsidRPr="00AE4C93">
          <w:rPr>
            <w:szCs w:val="28"/>
            <w:lang w:eastAsia="ru-RU"/>
          </w:rPr>
          <w:t>3 части 4 статьи 9</w:t>
        </w:r>
      </w:hyperlink>
      <w:r w:rsidRPr="00AE4C93">
        <w:rPr>
          <w:szCs w:val="28"/>
          <w:lang w:eastAsia="ru-RU"/>
        </w:rPr>
        <w:t xml:space="preserve"> Федерального закона;</w:t>
      </w:r>
    </w:p>
    <w:p w:rsidR="0013362E" w:rsidRPr="00AE4C93" w:rsidRDefault="0013362E" w:rsidP="0013362E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д) вложенные в инвестиционный проект и (или) планируемые к вложению в инвестиционный проект денежные средства (капиталовложения) отвечают требованиям, установленным </w:t>
      </w:r>
      <w:hyperlink r:id="rId18" w:history="1">
        <w:r w:rsidRPr="00AE4C93">
          <w:rPr>
            <w:szCs w:val="28"/>
            <w:lang w:eastAsia="ru-RU"/>
          </w:rPr>
          <w:t>пунктом 5 части 1 статьи 2</w:t>
        </w:r>
      </w:hyperlink>
      <w:r w:rsidRPr="00AE4C93">
        <w:rPr>
          <w:szCs w:val="28"/>
          <w:lang w:eastAsia="ru-RU"/>
        </w:rPr>
        <w:t xml:space="preserve"> Федерального закона.</w:t>
      </w:r>
    </w:p>
    <w:p w:rsidR="00D93984" w:rsidRPr="00AE4C93" w:rsidRDefault="0013362E" w:rsidP="0013362E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6</w:t>
      </w:r>
      <w:r w:rsidR="00D93984" w:rsidRPr="00AE4C93">
        <w:rPr>
          <w:szCs w:val="28"/>
        </w:rPr>
        <w:t>. Заключение, изменение и прекращение действия соглашений, а также регистрация (учет) осуществляются в форме электронного документооборота с применением государственной информационной системы «Капиталовложения» (далее — ГИС «Капиталовложения</w:t>
      </w:r>
      <w:r w:rsidR="005F08AE" w:rsidRPr="00AE4C93">
        <w:rPr>
          <w:szCs w:val="28"/>
        </w:rPr>
        <w:t>»</w:t>
      </w:r>
      <w:r w:rsidR="00D93984" w:rsidRPr="00AE4C93">
        <w:rPr>
          <w:szCs w:val="28"/>
        </w:rPr>
        <w:t>). При этом электронные документы (их электронные образы) должны быть подписаны (заверены) усиленной квалифицированной подписью лиц, уполномоченных на подписание таких документов.</w:t>
      </w:r>
    </w:p>
    <w:p w:rsidR="00D93984" w:rsidRPr="00AE4C93" w:rsidRDefault="00D93984" w:rsidP="0013362E">
      <w:pPr>
        <w:spacing w:line="240" w:lineRule="auto"/>
        <w:ind w:firstLine="680"/>
        <w:rPr>
          <w:b/>
          <w:szCs w:val="28"/>
        </w:rPr>
      </w:pP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</w:p>
    <w:p w:rsidR="00D93984" w:rsidRPr="00AE4C93" w:rsidRDefault="00D93984" w:rsidP="00DA216C">
      <w:pPr>
        <w:spacing w:line="240" w:lineRule="auto"/>
        <w:ind w:firstLine="680"/>
        <w:jc w:val="center"/>
        <w:rPr>
          <w:b/>
          <w:szCs w:val="28"/>
        </w:rPr>
      </w:pPr>
      <w:r w:rsidRPr="00AE4C93">
        <w:rPr>
          <w:b/>
          <w:szCs w:val="28"/>
        </w:rPr>
        <w:t>Раздел II.</w:t>
      </w:r>
    </w:p>
    <w:p w:rsidR="00D93984" w:rsidRPr="00AE4C93" w:rsidRDefault="00D93984" w:rsidP="00DA216C">
      <w:pPr>
        <w:spacing w:line="240" w:lineRule="auto"/>
        <w:ind w:firstLine="680"/>
        <w:jc w:val="center"/>
        <w:rPr>
          <w:b/>
          <w:szCs w:val="28"/>
        </w:rPr>
      </w:pPr>
      <w:r w:rsidRPr="00AE4C93">
        <w:rPr>
          <w:b/>
          <w:szCs w:val="28"/>
        </w:rPr>
        <w:t>Порядок и сроки заключения</w:t>
      </w:r>
      <w:r w:rsidR="00E50C6E" w:rsidRPr="00AE4C93">
        <w:rPr>
          <w:b/>
          <w:szCs w:val="28"/>
        </w:rPr>
        <w:t xml:space="preserve"> соглашения, </w:t>
      </w:r>
      <w:r w:rsidRPr="00AE4C93">
        <w:rPr>
          <w:b/>
          <w:szCs w:val="28"/>
        </w:rPr>
        <w:t>включая порядок и сроки подачи и рассмотрения заявления, в том числе ходатайства заявителя о признании ранее заключенного договора связанным договором, иных документов заявителя</w:t>
      </w:r>
    </w:p>
    <w:p w:rsidR="00D93984" w:rsidRPr="00AE4C93" w:rsidRDefault="00D93984" w:rsidP="00DA216C">
      <w:pPr>
        <w:spacing w:line="240" w:lineRule="auto"/>
        <w:ind w:firstLine="680"/>
        <w:jc w:val="center"/>
        <w:rPr>
          <w:b/>
          <w:szCs w:val="28"/>
        </w:rPr>
      </w:pPr>
    </w:p>
    <w:p w:rsidR="00D93984" w:rsidRPr="00AE4C93" w:rsidRDefault="00D93984" w:rsidP="00DA216C">
      <w:pPr>
        <w:spacing w:line="240" w:lineRule="auto"/>
        <w:ind w:firstLine="680"/>
        <w:jc w:val="center"/>
        <w:rPr>
          <w:b/>
          <w:szCs w:val="28"/>
        </w:rPr>
      </w:pPr>
      <w:r w:rsidRPr="00AE4C93">
        <w:rPr>
          <w:b/>
          <w:szCs w:val="28"/>
        </w:rPr>
        <w:t>2.1. Порядок подачи заявления</w:t>
      </w:r>
    </w:p>
    <w:p w:rsidR="0013362E" w:rsidRPr="00AE4C93" w:rsidRDefault="0013362E" w:rsidP="00DA216C">
      <w:pPr>
        <w:spacing w:line="240" w:lineRule="auto"/>
        <w:ind w:firstLine="680"/>
        <w:jc w:val="center"/>
        <w:rPr>
          <w:b/>
          <w:szCs w:val="28"/>
        </w:rPr>
      </w:pPr>
    </w:p>
    <w:p w:rsidR="0013362E" w:rsidRPr="00AE4C93" w:rsidRDefault="0013362E" w:rsidP="0013362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7</w:t>
      </w:r>
      <w:r w:rsidR="00D93984" w:rsidRPr="00AE4C93">
        <w:rPr>
          <w:szCs w:val="28"/>
        </w:rPr>
        <w:t xml:space="preserve">. Для заключения соглашения заявитель направляет в управление инвестиций и инноваций Липецкой области (далее — уполномоченный орган) заявление о заключении соглашения (дополнительного соглашения) с документами и материалами, указанными в </w:t>
      </w:r>
      <w:hyperlink r:id="rId19" w:history="1">
        <w:r w:rsidR="00D93984" w:rsidRPr="00AE4C93">
          <w:rPr>
            <w:szCs w:val="28"/>
          </w:rPr>
          <w:t>части 7 статьи 7</w:t>
        </w:r>
      </w:hyperlink>
      <w:r w:rsidR="00D93984" w:rsidRPr="00AE4C93">
        <w:rPr>
          <w:szCs w:val="28"/>
        </w:rPr>
        <w:t xml:space="preserve"> Федерального закона (далее соответственно — заявление, документы). </w:t>
      </w:r>
      <w:r w:rsidR="007E5287" w:rsidRPr="00AE4C93">
        <w:rPr>
          <w:szCs w:val="28"/>
        </w:rPr>
        <w:t xml:space="preserve"> </w:t>
      </w:r>
    </w:p>
    <w:p w:rsidR="0013362E" w:rsidRPr="00AE4C93" w:rsidRDefault="0013362E" w:rsidP="0013362E">
      <w:pPr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</w:rPr>
        <w:t xml:space="preserve">8. </w:t>
      </w:r>
      <w:r w:rsidRPr="00AE4C93">
        <w:rPr>
          <w:szCs w:val="28"/>
          <w:lang w:eastAsia="ru-RU"/>
        </w:rPr>
        <w:t xml:space="preserve">Заявление, проект соглашения, документы направляются в форме электронного документа в государственную информационную систему </w:t>
      </w:r>
      <w:r w:rsidRPr="00AE4C93">
        <w:rPr>
          <w:szCs w:val="28"/>
          <w:lang w:eastAsia="ru-RU"/>
        </w:rPr>
        <w:lastRenderedPageBreak/>
        <w:t>«Капиталовложения». При этом такие электронные документы (их электронные образы) должны быть подписаны (заверены) усиленной квалифицированной электронной подписью заявителя.</w:t>
      </w:r>
    </w:p>
    <w:p w:rsidR="00D93984" w:rsidRPr="00AE4C93" w:rsidRDefault="0013362E" w:rsidP="0013362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9</w:t>
      </w:r>
      <w:r w:rsidR="00D93984" w:rsidRPr="00AE4C93">
        <w:rPr>
          <w:szCs w:val="28"/>
        </w:rPr>
        <w:t>. Заявитель несет ответственность за полноту представленных им документов и материалов и достоверность содержащихся в них сведений в соответствии с законодательством Российской Федерации.</w:t>
      </w:r>
    </w:p>
    <w:p w:rsidR="00D93984" w:rsidRPr="00AE4C93" w:rsidRDefault="00D93984" w:rsidP="00E50C6E">
      <w:pPr>
        <w:spacing w:line="240" w:lineRule="auto"/>
        <w:ind w:firstLine="680"/>
      </w:pPr>
      <w:r w:rsidRPr="00AE4C93">
        <w:rPr>
          <w:szCs w:val="28"/>
        </w:rPr>
        <w:tab/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AE4C93">
        <w:rPr>
          <w:b/>
          <w:szCs w:val="28"/>
        </w:rPr>
        <w:t>2.2. Рассмотрение заявления.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D93984" w:rsidRPr="00AE4C93" w:rsidRDefault="00D93984" w:rsidP="00DA21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9"/>
      <w:bookmarkEnd w:id="1"/>
      <w:r w:rsidRPr="00AE4C93">
        <w:rPr>
          <w:rFonts w:ascii="Times New Roman" w:hAnsi="Times New Roman" w:cs="Times New Roman"/>
          <w:sz w:val="28"/>
          <w:szCs w:val="28"/>
        </w:rPr>
        <w:t>10. Рассмотрение заявления включает в себя следующие этапы, осуществляемые уполномоченным органом:</w:t>
      </w:r>
    </w:p>
    <w:p w:rsidR="00D93984" w:rsidRPr="00AE4C93" w:rsidRDefault="00D93984" w:rsidP="00DA21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 xml:space="preserve">проверка комплектности документов и </w:t>
      </w:r>
      <w:r w:rsidR="00E50C6E" w:rsidRPr="00AE4C93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AE4C93">
        <w:rPr>
          <w:rFonts w:ascii="Times New Roman" w:hAnsi="Times New Roman" w:cs="Times New Roman"/>
          <w:sz w:val="28"/>
          <w:szCs w:val="28"/>
        </w:rPr>
        <w:t xml:space="preserve">заявления требованиям </w:t>
      </w:r>
      <w:hyperlink r:id="rId20" w:history="1">
        <w:r w:rsidRPr="00AE4C93">
          <w:rPr>
            <w:rFonts w:ascii="Times New Roman" w:hAnsi="Times New Roman" w:cs="Times New Roman"/>
            <w:sz w:val="28"/>
            <w:szCs w:val="28"/>
          </w:rPr>
          <w:t>статей 6</w:t>
        </w:r>
      </w:hyperlink>
      <w:r w:rsidRPr="00AE4C93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AE4C9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E4C93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AE4C9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E4C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AE4C93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AE4C93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рассмотрение проекта соглашения и подготовка заключения на предмет соответствия или несоответствия инвестиционного проекта критериям эффективного использования средств областного бюджета в целях применения мер государственной поддержки. </w:t>
      </w:r>
    </w:p>
    <w:p w:rsidR="008526D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 Оценка инвестиционного проекта на предмет эффективного использования средств областного бюджета в целях применения мер государственной поддержки осуществляется в </w:t>
      </w:r>
      <w:r w:rsidR="007E5287" w:rsidRPr="00AE4C93">
        <w:rPr>
          <w:szCs w:val="28"/>
        </w:rPr>
        <w:t>П</w:t>
      </w:r>
      <w:r w:rsidRPr="00AE4C93">
        <w:rPr>
          <w:szCs w:val="28"/>
        </w:rPr>
        <w:t>орядке, утвержденном Правительством Липецкой области.</w:t>
      </w:r>
      <w:r w:rsidR="008526D4" w:rsidRPr="00AE4C93">
        <w:rPr>
          <w:szCs w:val="28"/>
        </w:rPr>
        <w:t xml:space="preserve"> </w:t>
      </w:r>
    </w:p>
    <w:p w:rsidR="00D93984" w:rsidRPr="00AE4C93" w:rsidRDefault="008526D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Уполномоченный орган осуществляет взаимодействие с исполнительными органами государственной власти в порядке, утвержденном Правительством Липецкой области</w:t>
      </w:r>
    </w:p>
    <w:p w:rsidR="004D2FDA" w:rsidRPr="00AE4C93" w:rsidRDefault="004D2FDA" w:rsidP="004D2FDA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11. Заявитель раскрывает информацию о каждом </w:t>
      </w:r>
      <w:proofErr w:type="spellStart"/>
      <w:r w:rsidRPr="00AE4C93">
        <w:rPr>
          <w:szCs w:val="28"/>
        </w:rPr>
        <w:t>бенефициарном</w:t>
      </w:r>
      <w:proofErr w:type="spellEnd"/>
      <w:r w:rsidRPr="00AE4C93">
        <w:rPr>
          <w:szCs w:val="28"/>
        </w:rPr>
        <w:t xml:space="preserve"> владельце по форме, предусмотренной приложением № 3 к Правилам заключения соглашений.</w:t>
      </w:r>
    </w:p>
    <w:p w:rsidR="004D2FDA" w:rsidRPr="00AE4C93" w:rsidRDefault="004D2FDA" w:rsidP="004D2FDA">
      <w:pPr>
        <w:suppressAutoHyphens w:val="0"/>
        <w:autoSpaceDE w:val="0"/>
        <w:autoSpaceDN w:val="0"/>
        <w:adjustRightInd w:val="0"/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Данные сведения не представляются лицами, указанными в пункте 2 статьи 6.1 Федерального закона </w:t>
      </w:r>
      <w:r w:rsidRPr="00AE4C93">
        <w:rPr>
          <w:szCs w:val="28"/>
          <w:lang w:eastAsia="ru-RU"/>
        </w:rPr>
        <w:t xml:space="preserve">от 7 августа 2001 года № 115-ФЗ </w:t>
      </w:r>
      <w:r w:rsidRPr="00AE4C93">
        <w:rPr>
          <w:szCs w:val="28"/>
        </w:rPr>
        <w:t>«О противодействии легализации (отмыванию) доходов, полученных преступным путем, и финансированию терроризма».</w:t>
      </w:r>
    </w:p>
    <w:p w:rsidR="00D93984" w:rsidRPr="00AE4C93" w:rsidRDefault="00D93984" w:rsidP="00DA216C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4C93">
        <w:rPr>
          <w:rFonts w:ascii="Times New Roman" w:hAnsi="Times New Roman" w:cs="Times New Roman"/>
          <w:sz w:val="28"/>
          <w:szCs w:val="28"/>
        </w:rPr>
        <w:t>1</w:t>
      </w:r>
      <w:r w:rsidR="004D2FDA" w:rsidRPr="00AE4C93">
        <w:rPr>
          <w:rFonts w:ascii="Times New Roman" w:hAnsi="Times New Roman" w:cs="Times New Roman"/>
          <w:sz w:val="28"/>
          <w:szCs w:val="28"/>
        </w:rPr>
        <w:t>2</w:t>
      </w:r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. Уполномоченный орган вправе привлекать</w:t>
      </w:r>
      <w:r w:rsidR="0013362E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рассмотрению заявления и документов</w:t>
      </w:r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A216C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отраслевые </w:t>
      </w:r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исполнительн</w:t>
      </w:r>
      <w:r w:rsidR="00DA216C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органы государственной власти Липецкой области, </w:t>
      </w:r>
      <w:r w:rsidR="00BA557D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DA216C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сфере</w:t>
      </w:r>
      <w:r w:rsidR="00BA557D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которого</w:t>
      </w:r>
      <w:r w:rsidR="00DA216C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0FF6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относится </w:t>
      </w:r>
      <w:r w:rsidR="00BA557D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инвестиционный</w:t>
      </w:r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 </w:t>
      </w:r>
      <w:r w:rsidR="00DA216C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отраслевой орган</w:t>
      </w:r>
      <w:r w:rsidR="0013362E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93984" w:rsidRPr="00AE4C93" w:rsidRDefault="00D93984" w:rsidP="00DA21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4D2FDA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Заявление</w:t>
      </w:r>
      <w:r w:rsidRPr="00AE4C93">
        <w:rPr>
          <w:rFonts w:ascii="Times New Roman" w:hAnsi="Times New Roman" w:cs="Times New Roman"/>
          <w:sz w:val="28"/>
          <w:szCs w:val="28"/>
        </w:rPr>
        <w:t xml:space="preserve"> и документы рассматриваются уполномоченным органом в течение </w:t>
      </w:r>
      <w:r w:rsidR="00C90FF6" w:rsidRPr="00AE4C93">
        <w:rPr>
          <w:rFonts w:ascii="Times New Roman" w:hAnsi="Times New Roman" w:cs="Times New Roman"/>
          <w:sz w:val="28"/>
          <w:szCs w:val="28"/>
        </w:rPr>
        <w:t>30</w:t>
      </w:r>
      <w:r w:rsidRPr="00AE4C93">
        <w:rPr>
          <w:rFonts w:ascii="Times New Roman" w:hAnsi="Times New Roman" w:cs="Times New Roman"/>
          <w:sz w:val="28"/>
          <w:szCs w:val="28"/>
        </w:rPr>
        <w:t xml:space="preserve"> рабочих дней с даты их подачи заявителем.</w:t>
      </w:r>
    </w:p>
    <w:p w:rsidR="00D93984" w:rsidRPr="00AE4C93" w:rsidRDefault="00D93984" w:rsidP="00DA21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 xml:space="preserve">Указанный срок продлевается уполномоченным органом на срок не более 30 рабочих дней в случае внесения заявителем изменений в заявление и документы в соответствии с </w:t>
      </w:r>
      <w:hyperlink r:id="rId24" w:history="1">
        <w:r w:rsidRPr="00AE4C93">
          <w:rPr>
            <w:rFonts w:ascii="Times New Roman" w:hAnsi="Times New Roman" w:cs="Times New Roman"/>
            <w:sz w:val="28"/>
            <w:szCs w:val="28"/>
          </w:rPr>
          <w:t>пунктом 2 части 9.1 статьи 7</w:t>
        </w:r>
      </w:hyperlink>
      <w:r w:rsidRPr="00AE4C93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>1</w:t>
      </w:r>
      <w:r w:rsidR="004D2FDA" w:rsidRPr="00AE4C93">
        <w:rPr>
          <w:szCs w:val="28"/>
        </w:rPr>
        <w:t>4</w:t>
      </w:r>
      <w:r w:rsidRPr="00AE4C93">
        <w:rPr>
          <w:szCs w:val="28"/>
        </w:rPr>
        <w:t xml:space="preserve">. </w:t>
      </w:r>
      <w:proofErr w:type="gramStart"/>
      <w:r w:rsidRPr="00AE4C93">
        <w:rPr>
          <w:szCs w:val="28"/>
        </w:rPr>
        <w:t xml:space="preserve">В течение 5 рабочих дней со дня поступления заявления  уполномоченный орган осуществляет проверку списка актов (решений), которые могут применяться с учетом особенностей, установленных </w:t>
      </w:r>
      <w:hyperlink r:id="rId25" w:history="1">
        <w:r w:rsidRPr="00AE4C93">
          <w:rPr>
            <w:szCs w:val="28"/>
          </w:rPr>
          <w:t>статьей 9</w:t>
        </w:r>
      </w:hyperlink>
      <w:r w:rsidRPr="00AE4C93">
        <w:rPr>
          <w:szCs w:val="28"/>
        </w:rPr>
        <w:t xml:space="preserve"> Федерального закона</w:t>
      </w:r>
      <w:r w:rsidR="00C90FF6" w:rsidRPr="00AE4C93">
        <w:rPr>
          <w:szCs w:val="28"/>
        </w:rPr>
        <w:t xml:space="preserve"> (далее – список актов)</w:t>
      </w:r>
      <w:r w:rsidRPr="00AE4C93">
        <w:rPr>
          <w:szCs w:val="28"/>
        </w:rPr>
        <w:t xml:space="preserve">, путем сопоставления его с </w:t>
      </w:r>
      <w:r w:rsidRPr="00AE4C93">
        <w:rPr>
          <w:szCs w:val="28"/>
        </w:rPr>
        <w:lastRenderedPageBreak/>
        <w:t xml:space="preserve">перечнем, утвержденным Постановлением </w:t>
      </w:r>
      <w:r w:rsidR="004C339C" w:rsidRPr="00AE4C93">
        <w:rPr>
          <w:szCs w:val="28"/>
        </w:rPr>
        <w:t>Правительства</w:t>
      </w:r>
      <w:r w:rsidRPr="00AE4C93">
        <w:rPr>
          <w:szCs w:val="28"/>
        </w:rPr>
        <w:t xml:space="preserve"> Липецкой области, а также путем проверки наличия согласования списка актов с главой муниципального образования</w:t>
      </w:r>
      <w:r w:rsidR="0013362E" w:rsidRPr="00AE4C93">
        <w:rPr>
          <w:szCs w:val="28"/>
        </w:rPr>
        <w:t xml:space="preserve"> (если применимо)</w:t>
      </w:r>
      <w:r w:rsidRPr="00AE4C93">
        <w:rPr>
          <w:szCs w:val="28"/>
        </w:rPr>
        <w:t>.</w:t>
      </w:r>
      <w:proofErr w:type="gramEnd"/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В случае выявления несоответствий (неточностей, расхождений) в списке актов и (или) отсутствия его согласования с главой муниципального образования</w:t>
      </w:r>
      <w:r w:rsidR="00C90FF6" w:rsidRPr="00AE4C93">
        <w:rPr>
          <w:szCs w:val="28"/>
        </w:rPr>
        <w:t xml:space="preserve"> (если применимо)</w:t>
      </w:r>
      <w:r w:rsidRPr="00AE4C93">
        <w:rPr>
          <w:szCs w:val="28"/>
        </w:rPr>
        <w:t xml:space="preserve">, уполномоченный орган подготавливает уведомление о выявленных несоответствиях в списке актов по форме согласно </w:t>
      </w:r>
      <w:hyperlink r:id="rId26" w:history="1">
        <w:r w:rsidRPr="00AE4C93">
          <w:rPr>
            <w:szCs w:val="28"/>
          </w:rPr>
          <w:t>приложению № 10</w:t>
        </w:r>
      </w:hyperlink>
      <w:r w:rsidRPr="00AE4C93">
        <w:rPr>
          <w:szCs w:val="28"/>
        </w:rPr>
        <w:t xml:space="preserve"> к Правилам заключения соглашений и направляет его заявителю в соответствии с </w:t>
      </w:r>
      <w:hyperlink r:id="rId27" w:history="1">
        <w:r w:rsidRPr="00AE4C93">
          <w:rPr>
            <w:szCs w:val="28"/>
          </w:rPr>
          <w:t>пунктом 2</w:t>
        </w:r>
        <w:r w:rsidR="002718CC" w:rsidRPr="00AE4C93">
          <w:rPr>
            <w:szCs w:val="28"/>
          </w:rPr>
          <w:t>2</w:t>
        </w:r>
      </w:hyperlink>
      <w:r w:rsidRPr="00AE4C93">
        <w:rPr>
          <w:szCs w:val="28"/>
        </w:rPr>
        <w:t xml:space="preserve"> настоящ</w:t>
      </w:r>
      <w:r w:rsidR="004D2FDA" w:rsidRPr="00AE4C93">
        <w:rPr>
          <w:szCs w:val="28"/>
        </w:rPr>
        <w:t xml:space="preserve">его </w:t>
      </w:r>
      <w:r w:rsidRPr="00AE4C93">
        <w:rPr>
          <w:szCs w:val="28"/>
        </w:rPr>
        <w:t>П</w:t>
      </w:r>
      <w:r w:rsidR="004D2FDA" w:rsidRPr="00AE4C93">
        <w:rPr>
          <w:szCs w:val="28"/>
        </w:rPr>
        <w:t>орядка</w:t>
      </w:r>
      <w:r w:rsidRPr="00AE4C93">
        <w:rPr>
          <w:szCs w:val="28"/>
        </w:rPr>
        <w:t>.</w:t>
      </w:r>
    </w:p>
    <w:p w:rsidR="00824580" w:rsidRPr="00AE4C93" w:rsidRDefault="00D93984" w:rsidP="008C6AA5">
      <w:pPr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>1</w:t>
      </w:r>
      <w:r w:rsidR="004D2FDA" w:rsidRPr="00AE4C93">
        <w:rPr>
          <w:szCs w:val="28"/>
        </w:rPr>
        <w:t>5</w:t>
      </w:r>
      <w:r w:rsidRPr="00AE4C93">
        <w:rPr>
          <w:szCs w:val="28"/>
        </w:rPr>
        <w:t xml:space="preserve">. </w:t>
      </w:r>
      <w:r w:rsidR="00680F2E" w:rsidRPr="00AE4C93">
        <w:rPr>
          <w:szCs w:val="28"/>
        </w:rPr>
        <w:t xml:space="preserve">Уполномоченный орган в течение 5 рабочих дней со дня получения заявления направляет в Федеральную налоговую службу,  Федеральную таможенную службу запросы в соответствии с компетенцией </w:t>
      </w:r>
      <w:r w:rsidR="00824580" w:rsidRPr="00AE4C93">
        <w:rPr>
          <w:szCs w:val="28"/>
        </w:rPr>
        <w:t>в целях проверки следующих сведений:</w:t>
      </w:r>
    </w:p>
    <w:p w:rsidR="00824580" w:rsidRPr="00AE4C93" w:rsidRDefault="00824580" w:rsidP="00824580">
      <w:pPr>
        <w:suppressAutoHyphens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 xml:space="preserve">заявитель 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 </w:t>
      </w:r>
    </w:p>
    <w:p w:rsidR="00824580" w:rsidRPr="00AE4C93" w:rsidRDefault="00824580" w:rsidP="00824580">
      <w:pPr>
        <w:suppressAutoHyphens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 xml:space="preserve">в отношении заявителя в соответствии с Федеральным законом от </w:t>
      </w:r>
      <w:r w:rsidRPr="00AE4C93">
        <w:rPr>
          <w:szCs w:val="28"/>
          <w:lang w:eastAsia="ru-RU"/>
        </w:rPr>
        <w:t xml:space="preserve">26 октября 2002 года № 127-ФЗ </w:t>
      </w:r>
      <w:r w:rsidRPr="00AE4C93">
        <w:rPr>
          <w:szCs w:val="28"/>
        </w:rPr>
        <w:t>«О несостоятельности (банкротстве)» не возбуждено производство по делу о несостоятельности (банкротстве),</w:t>
      </w:r>
    </w:p>
    <w:p w:rsidR="00824580" w:rsidRPr="00AE4C93" w:rsidRDefault="00824580" w:rsidP="00824580">
      <w:pPr>
        <w:suppressAutoHyphens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 xml:space="preserve">об отсутствии (наличии) у заявителя неисполненной обязанности по уплате в соответствии с законодательством Российской Федерации о налогах и сборах налогов, сборов, страховых взносов, пеней, штрафов, процентов, </w:t>
      </w:r>
    </w:p>
    <w:p w:rsidR="00824580" w:rsidRPr="00AE4C93" w:rsidRDefault="00824580" w:rsidP="00824580">
      <w:pPr>
        <w:suppressAutoHyphens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>об отсутствии задолженности по уплате таможенных платежей, иных платежей, взимание которых возложено на таможенные органы (если заявитель является субъектом внешнеэкономической деятельности)</w:t>
      </w:r>
      <w:r w:rsidR="00680F2E" w:rsidRPr="00AE4C93">
        <w:rPr>
          <w:szCs w:val="28"/>
        </w:rPr>
        <w:t>.</w:t>
      </w:r>
      <w:r w:rsidR="00F83919" w:rsidRPr="00AE4C93">
        <w:rPr>
          <w:szCs w:val="28"/>
        </w:rPr>
        <w:t xml:space="preserve"> </w:t>
      </w:r>
    </w:p>
    <w:p w:rsidR="00B92919" w:rsidRPr="00AE4C93" w:rsidRDefault="00B92919" w:rsidP="00824580">
      <w:pPr>
        <w:suppressAutoHyphens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</w:p>
    <w:p w:rsidR="00B92919" w:rsidRPr="00AE4C93" w:rsidRDefault="00B92919" w:rsidP="00B92919">
      <w:pPr>
        <w:suppressAutoHyphens w:val="0"/>
        <w:autoSpaceDE w:val="0"/>
        <w:autoSpaceDN w:val="0"/>
        <w:adjustRightInd w:val="0"/>
        <w:spacing w:line="240" w:lineRule="auto"/>
        <w:ind w:firstLine="539"/>
        <w:jc w:val="center"/>
        <w:rPr>
          <w:szCs w:val="28"/>
        </w:rPr>
      </w:pPr>
      <w:r w:rsidRPr="00AE4C93">
        <w:rPr>
          <w:b/>
          <w:szCs w:val="28"/>
        </w:rPr>
        <w:t>2.3.</w:t>
      </w:r>
      <w:r w:rsidRPr="00AE4C93">
        <w:rPr>
          <w:szCs w:val="28"/>
        </w:rPr>
        <w:t xml:space="preserve"> </w:t>
      </w:r>
      <w:r w:rsidRPr="00AE4C93">
        <w:rPr>
          <w:b/>
          <w:szCs w:val="28"/>
        </w:rPr>
        <w:t>Рассмотрение ходатайства о связанности договора</w:t>
      </w:r>
    </w:p>
    <w:p w:rsidR="00B92919" w:rsidRPr="00AE4C93" w:rsidRDefault="00B92919" w:rsidP="00B92919">
      <w:pPr>
        <w:suppressAutoHyphens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</w:p>
    <w:p w:rsidR="00D93984" w:rsidRPr="00AE4C93" w:rsidRDefault="00D93984" w:rsidP="00B92919">
      <w:pPr>
        <w:suppressAutoHyphens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>1</w:t>
      </w:r>
      <w:r w:rsidR="008C6AA5" w:rsidRPr="00AE4C93">
        <w:rPr>
          <w:szCs w:val="28"/>
        </w:rPr>
        <w:t>6</w:t>
      </w:r>
      <w:r w:rsidRPr="00AE4C93">
        <w:rPr>
          <w:szCs w:val="28"/>
        </w:rPr>
        <w:t>. Заявитель вправе подать в уполномоченный орган подписанное уполномоченным лицом заявителя и составленное по форме согласно приложению № 21 к Правилам заключения соглашений ходатайство о связанности договора: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а) одновременно с подачей заявления (при наличии ранее заключенного договора, предусмотренного частью 1 статьи 14 Федерального закона);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б) после заключения соглашения с одновременной подачей заявления о заключении дополнительного соглашения о включении в соглашение условий связанного договора и заявления о включении дополнительного соглашения в реестр соглашений, составленные по формам согласно приложениям № 22 и № 23 к Правилам заключения соглашений.</w:t>
      </w:r>
    </w:p>
    <w:p w:rsidR="00D93984" w:rsidRPr="00AE4C93" w:rsidRDefault="00B92919" w:rsidP="00B92919">
      <w:pPr>
        <w:suppressAutoHyphens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  <w:lang w:eastAsia="ru-RU"/>
        </w:rPr>
        <w:t xml:space="preserve">17. </w:t>
      </w:r>
      <w:r w:rsidR="00D93984" w:rsidRPr="00AE4C93">
        <w:rPr>
          <w:szCs w:val="28"/>
        </w:rPr>
        <w:t>К ходатайству о связанности договора прилагаются: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bookmarkStart w:id="2" w:name="Par0"/>
      <w:bookmarkEnd w:id="2"/>
      <w:proofErr w:type="gramStart"/>
      <w:r w:rsidRPr="00AE4C93">
        <w:rPr>
          <w:szCs w:val="28"/>
        </w:rPr>
        <w:t>а) заверенная заявителем копия договора, о признании которого связанным ходатайствует заявитель:</w:t>
      </w:r>
      <w:proofErr w:type="gramEnd"/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договора (соглашения) о предоставлении субсидии (если применимо);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договора о предоставлении бюджетных инвестиций (если применимо);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lastRenderedPageBreak/>
        <w:t xml:space="preserve">кредитного договора, предусматривающего предоставление организации, реализующей проект, кредитных средств по льготной ставке, соответствующего требованиям, указанным в </w:t>
      </w:r>
      <w:hyperlink r:id="rId28" w:history="1">
        <w:r w:rsidRPr="00AE4C93">
          <w:rPr>
            <w:szCs w:val="28"/>
          </w:rPr>
          <w:t>пункте 2 части 1 статьи 14</w:t>
        </w:r>
      </w:hyperlink>
      <w:r w:rsidRPr="00AE4C93">
        <w:rPr>
          <w:szCs w:val="28"/>
        </w:rPr>
        <w:t xml:space="preserve"> Федерального закона (если применимо);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договора между за</w:t>
      </w:r>
      <w:r w:rsidR="00C90FF6" w:rsidRPr="00AE4C93">
        <w:rPr>
          <w:szCs w:val="28"/>
        </w:rPr>
        <w:t>я</w:t>
      </w:r>
      <w:r w:rsidRPr="00AE4C93">
        <w:rPr>
          <w:szCs w:val="28"/>
        </w:rPr>
        <w:t xml:space="preserve">вителем и регулируемой организацией (в том числе договора энергоснабжения, договора теплоснабжения, договора поставки газа, договора оказания коммунальных услуг, договора на оказание услуг по вывозу твердых коммунальных отходов), соответствующего требованиям, указанным в </w:t>
      </w:r>
      <w:hyperlink r:id="rId29" w:history="1">
        <w:r w:rsidRPr="00AE4C93">
          <w:rPr>
            <w:szCs w:val="28"/>
          </w:rPr>
          <w:t>пункте 3 части 1 статьи 14</w:t>
        </w:r>
      </w:hyperlink>
      <w:r w:rsidRPr="00AE4C93">
        <w:rPr>
          <w:szCs w:val="28"/>
        </w:rPr>
        <w:t xml:space="preserve"> Федерального закона (если применимо).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К копиям договоров</w:t>
      </w:r>
      <w:r w:rsidR="00E351C8" w:rsidRPr="00AE4C93">
        <w:rPr>
          <w:szCs w:val="28"/>
        </w:rPr>
        <w:t xml:space="preserve"> д</w:t>
      </w:r>
      <w:r w:rsidRPr="00AE4C93">
        <w:rPr>
          <w:szCs w:val="28"/>
        </w:rPr>
        <w:t>олжны быть приложены правовые или нормативные правовые акты Правительства Российской Федерации и (или) уполномоченных федеральных органов исполнительной власти, органов государственной власти субъектов Российской Федерации, представительных органов местного самоуправления, предусматривающие предоставление соответствующих мер государственной (муниципальной) поддержки инвестиционных проектов;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proofErr w:type="gramStart"/>
      <w:r w:rsidRPr="00AE4C93">
        <w:rPr>
          <w:szCs w:val="28"/>
        </w:rPr>
        <w:t>б) справка, выданная заявителю кредитором по договору, предусматривающему предоставление заявителю кредитных средств по льготной ставке,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доходов, недополученных таким кредитором вследствие предоставления кредитных средств по льготной ставке, содержащая условия такого договора о размере процентной ставки и (или</w:t>
      </w:r>
      <w:proofErr w:type="gramEnd"/>
      <w:r w:rsidRPr="00AE4C93">
        <w:rPr>
          <w:szCs w:val="28"/>
        </w:rPr>
        <w:t xml:space="preserve">) порядке ее определения, а также условия, предусмотренные одним или несколькими подпунктами </w:t>
      </w:r>
      <w:hyperlink r:id="rId30" w:history="1">
        <w:r w:rsidRPr="00AE4C93">
          <w:rPr>
            <w:szCs w:val="28"/>
          </w:rPr>
          <w:t xml:space="preserve">пункта </w:t>
        </w:r>
      </w:hyperlink>
      <w:r w:rsidR="00E351C8" w:rsidRPr="00AE4C93">
        <w:rPr>
          <w:szCs w:val="28"/>
        </w:rPr>
        <w:t>2</w:t>
      </w:r>
      <w:r w:rsidR="0099763A" w:rsidRPr="00AE4C93">
        <w:rPr>
          <w:szCs w:val="28"/>
        </w:rPr>
        <w:t>0</w:t>
      </w:r>
      <w:r w:rsidRPr="00AE4C93">
        <w:rPr>
          <w:szCs w:val="28"/>
        </w:rPr>
        <w:t xml:space="preserve"> настоящего Порядка, а также реквизиты (дату, номер) и существенные условия соглашения о возмещении за счет </w:t>
      </w:r>
      <w:proofErr w:type="gramStart"/>
      <w:r w:rsidRPr="00AE4C93">
        <w:rPr>
          <w:szCs w:val="28"/>
        </w:rPr>
        <w:t>средств бюджетов бюджетной системы Российской Федерации недополученных доходов</w:t>
      </w:r>
      <w:proofErr w:type="gramEnd"/>
      <w:r w:rsidRPr="00AE4C93">
        <w:rPr>
          <w:szCs w:val="28"/>
        </w:rPr>
        <w:t xml:space="preserve"> кредитора (если применимо);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 xml:space="preserve">в) проект дополнительного соглашения, составленный по форме согласно </w:t>
      </w:r>
      <w:hyperlink r:id="rId31" w:history="1">
        <w:r w:rsidRPr="00AE4C93">
          <w:rPr>
            <w:szCs w:val="28"/>
          </w:rPr>
          <w:t>приложению № 23</w:t>
        </w:r>
      </w:hyperlink>
      <w:r w:rsidRPr="00AE4C93">
        <w:rPr>
          <w:szCs w:val="28"/>
        </w:rPr>
        <w:t xml:space="preserve"> к Правилам заключения соглашений, подписанный уполномоченным лицом заявителя;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г) заверенная копия документа, подтверждающего полномочия лица, имеющего право действовать от имени и в интересах заявителя;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д) согласование отраслевого органа.</w:t>
      </w:r>
    </w:p>
    <w:p w:rsidR="00D93984" w:rsidRPr="00AE4C93" w:rsidRDefault="00B92919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18</w:t>
      </w:r>
      <w:r w:rsidR="00D93984" w:rsidRPr="00AE4C93">
        <w:rPr>
          <w:szCs w:val="28"/>
        </w:rPr>
        <w:t xml:space="preserve">. В случае если ходатайство о связанности договора и прилагаемые к нему документы подаются в порядке, указанном в подпункте «а» пункта </w:t>
      </w:r>
      <w:r w:rsidR="00824580" w:rsidRPr="00AE4C93">
        <w:rPr>
          <w:szCs w:val="28"/>
        </w:rPr>
        <w:t>1</w:t>
      </w:r>
      <w:r w:rsidRPr="00AE4C93">
        <w:rPr>
          <w:szCs w:val="28"/>
        </w:rPr>
        <w:t>6</w:t>
      </w:r>
      <w:r w:rsidR="00D93984" w:rsidRPr="00AE4C93">
        <w:rPr>
          <w:szCs w:val="28"/>
        </w:rPr>
        <w:t xml:space="preserve"> настоящего Порядка, такое ходатайство рассматривается уполномоченным органом в течение </w:t>
      </w:r>
      <w:r w:rsidR="0008444E" w:rsidRPr="00AE4C93">
        <w:rPr>
          <w:szCs w:val="28"/>
        </w:rPr>
        <w:t>30</w:t>
      </w:r>
      <w:r w:rsidR="00D93984" w:rsidRPr="00AE4C93">
        <w:rPr>
          <w:szCs w:val="28"/>
        </w:rPr>
        <w:t xml:space="preserve"> рабочих дней со дня его получения.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В случае подачи ходатайства о связанности договора и прилагаемых к нему документов в порядке, указанном в подпункте «б» пункта </w:t>
      </w:r>
      <w:r w:rsidR="00824580" w:rsidRPr="00AE4C93">
        <w:rPr>
          <w:szCs w:val="28"/>
        </w:rPr>
        <w:t>1</w:t>
      </w:r>
      <w:r w:rsidR="00B92919" w:rsidRPr="00AE4C93">
        <w:rPr>
          <w:szCs w:val="28"/>
        </w:rPr>
        <w:t>6</w:t>
      </w:r>
      <w:r w:rsidRPr="00AE4C93">
        <w:rPr>
          <w:szCs w:val="28"/>
        </w:rPr>
        <w:t xml:space="preserve"> настоящего Порядка, такое ходатайство рассматривается уполномоченным органом в течение 15 рабочих дней со дня его получения.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Уполномоченный орган рассматривает указанное ходатайство и документы на соответствие: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lastRenderedPageBreak/>
        <w:t>форме согласно приложению № 21 к Правилам заключения соглашений требованиям;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proofErr w:type="gramStart"/>
      <w:r w:rsidRPr="00AE4C93">
        <w:rPr>
          <w:szCs w:val="28"/>
        </w:rPr>
        <w:t xml:space="preserve">требованиям,  установленными пунктом </w:t>
      </w:r>
      <w:r w:rsidR="00824580" w:rsidRPr="00AE4C93">
        <w:rPr>
          <w:szCs w:val="28"/>
        </w:rPr>
        <w:t>1</w:t>
      </w:r>
      <w:r w:rsidR="00B92919" w:rsidRPr="00AE4C93">
        <w:rPr>
          <w:szCs w:val="28"/>
        </w:rPr>
        <w:t>7</w:t>
      </w:r>
      <w:r w:rsidRPr="00AE4C93">
        <w:rPr>
          <w:szCs w:val="28"/>
        </w:rPr>
        <w:t xml:space="preserve"> настоящего Порядка;</w:t>
      </w:r>
      <w:proofErr w:type="gramEnd"/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proofErr w:type="gramStart"/>
      <w:r w:rsidRPr="00AE4C93">
        <w:rPr>
          <w:szCs w:val="28"/>
        </w:rPr>
        <w:t xml:space="preserve">требованиям,  установленными </w:t>
      </w:r>
      <w:hyperlink r:id="rId32" w:history="1">
        <w:r w:rsidRPr="00AE4C93">
          <w:rPr>
            <w:szCs w:val="28"/>
          </w:rPr>
          <w:t>частью 1 статьи 14</w:t>
        </w:r>
      </w:hyperlink>
      <w:r w:rsidR="008C6AA5" w:rsidRPr="00AE4C93">
        <w:rPr>
          <w:szCs w:val="28"/>
        </w:rPr>
        <w:t xml:space="preserve"> Федерального закона</w:t>
      </w:r>
      <w:r w:rsidRPr="00AE4C93">
        <w:rPr>
          <w:szCs w:val="28"/>
        </w:rPr>
        <w:t>;</w:t>
      </w:r>
      <w:proofErr w:type="gramEnd"/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требованиям к кредитору по кредитному договору, предусматривающему предоставление заявителю кредитных средств по льготной ставке, установленное </w:t>
      </w:r>
      <w:hyperlink r:id="rId33" w:history="1">
        <w:r w:rsidRPr="00AE4C93">
          <w:rPr>
            <w:szCs w:val="28"/>
          </w:rPr>
          <w:t>пунктом 2 части 1 статьи 14</w:t>
        </w:r>
      </w:hyperlink>
      <w:r w:rsidRPr="00AE4C93">
        <w:rPr>
          <w:szCs w:val="28"/>
        </w:rPr>
        <w:t xml:space="preserve"> Федерального закона (если применимо);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 xml:space="preserve">требованиям о соответствии договора, в отношении которого подано ходатайство о связанности договора, критериям, предусмотренным </w:t>
      </w:r>
      <w:hyperlink r:id="rId34" w:history="1">
        <w:r w:rsidRPr="00AE4C93">
          <w:rPr>
            <w:szCs w:val="28"/>
          </w:rPr>
          <w:t xml:space="preserve">пунктом </w:t>
        </w:r>
      </w:hyperlink>
      <w:r w:rsidRPr="00AE4C93">
        <w:rPr>
          <w:szCs w:val="28"/>
        </w:rPr>
        <w:t>2</w:t>
      </w:r>
      <w:r w:rsidR="0099763A" w:rsidRPr="00AE4C93">
        <w:rPr>
          <w:szCs w:val="28"/>
        </w:rPr>
        <w:t>0</w:t>
      </w:r>
      <w:r w:rsidR="00B92919" w:rsidRPr="00AE4C93">
        <w:rPr>
          <w:szCs w:val="28"/>
        </w:rPr>
        <w:t xml:space="preserve"> настоящего Порядка</w:t>
      </w:r>
      <w:r w:rsidRPr="00AE4C93">
        <w:rPr>
          <w:szCs w:val="28"/>
        </w:rPr>
        <w:t>.</w:t>
      </w:r>
    </w:p>
    <w:p w:rsidR="00D93984" w:rsidRPr="00AE4C93" w:rsidRDefault="0099763A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19</w:t>
      </w:r>
      <w:r w:rsidR="00D93984" w:rsidRPr="00AE4C93">
        <w:rPr>
          <w:szCs w:val="28"/>
        </w:rPr>
        <w:t>. Ходатайство о связанности договора в течение 5 рабочих дней направляется уполномоченным органом в отраслевой орган</w:t>
      </w:r>
      <w:r w:rsidR="00C63A87" w:rsidRPr="00AE4C93">
        <w:rPr>
          <w:szCs w:val="28"/>
        </w:rPr>
        <w:t xml:space="preserve"> </w:t>
      </w:r>
      <w:r w:rsidR="00C63A87" w:rsidRPr="00AE4C93">
        <w:rPr>
          <w:szCs w:val="28"/>
          <w:lang w:val="en-US"/>
        </w:rPr>
        <w:t>c</w:t>
      </w:r>
      <w:r w:rsidR="00C63A87" w:rsidRPr="00AE4C93">
        <w:rPr>
          <w:szCs w:val="28"/>
        </w:rPr>
        <w:t xml:space="preserve"> </w:t>
      </w:r>
      <w:r w:rsidR="004D2FDA" w:rsidRPr="00AE4C93">
        <w:rPr>
          <w:szCs w:val="28"/>
        </w:rPr>
        <w:t xml:space="preserve">даты </w:t>
      </w:r>
      <w:r w:rsidR="00B92919" w:rsidRPr="00AE4C93">
        <w:rPr>
          <w:szCs w:val="28"/>
        </w:rPr>
        <w:t xml:space="preserve">его </w:t>
      </w:r>
      <w:r w:rsidR="00E50C6E" w:rsidRPr="00AE4C93">
        <w:rPr>
          <w:szCs w:val="28"/>
        </w:rPr>
        <w:t>поступления</w:t>
      </w:r>
      <w:r w:rsidR="00D93984" w:rsidRPr="00AE4C93">
        <w:rPr>
          <w:szCs w:val="28"/>
        </w:rPr>
        <w:t xml:space="preserve">. 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proofErr w:type="gramStart"/>
      <w:r w:rsidRPr="00AE4C93">
        <w:rPr>
          <w:szCs w:val="28"/>
        </w:rPr>
        <w:t xml:space="preserve">Отраслевой орган в течение 5 рабочих дней со дня получения ходатайства о связанности договора направляет уполномоченному органу уведомление о невозможности удовлетворения ходатайства о связанности договора и заключении дополнительного соглашения о связанных договорах с указанием положений Федерального </w:t>
      </w:r>
      <w:hyperlink r:id="rId35" w:history="1">
        <w:r w:rsidRPr="00AE4C93">
          <w:rPr>
            <w:szCs w:val="28"/>
          </w:rPr>
          <w:t>закона</w:t>
        </w:r>
      </w:hyperlink>
      <w:r w:rsidRPr="00AE4C93">
        <w:rPr>
          <w:szCs w:val="28"/>
        </w:rPr>
        <w:t xml:space="preserve"> и (или) настоящего Порядка, которые не соблюдены заявителем, или справку о соответствии ходатайства о связанности договора требованиям Федерального </w:t>
      </w:r>
      <w:hyperlink r:id="rId36" w:history="1">
        <w:r w:rsidRPr="00AE4C93">
          <w:rPr>
            <w:szCs w:val="28"/>
          </w:rPr>
          <w:t>закона</w:t>
        </w:r>
      </w:hyperlink>
      <w:r w:rsidRPr="00AE4C93">
        <w:rPr>
          <w:szCs w:val="28"/>
        </w:rPr>
        <w:t xml:space="preserve"> (далее - справка о соответствии).</w:t>
      </w:r>
      <w:proofErr w:type="gramEnd"/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2</w:t>
      </w:r>
      <w:r w:rsidR="0099763A" w:rsidRPr="00AE4C93">
        <w:rPr>
          <w:szCs w:val="28"/>
        </w:rPr>
        <w:t>0</w:t>
      </w:r>
      <w:r w:rsidRPr="00AE4C93">
        <w:rPr>
          <w:szCs w:val="28"/>
        </w:rPr>
        <w:t xml:space="preserve">. </w:t>
      </w:r>
      <w:proofErr w:type="gramStart"/>
      <w:r w:rsidRPr="00AE4C93">
        <w:rPr>
          <w:szCs w:val="28"/>
        </w:rPr>
        <w:t xml:space="preserve">Договор, соответствующий требованиям, предусмотренным </w:t>
      </w:r>
      <w:hyperlink r:id="rId37" w:history="1">
        <w:r w:rsidRPr="00AE4C93">
          <w:rPr>
            <w:szCs w:val="28"/>
          </w:rPr>
          <w:t>частью 1 статьи 14</w:t>
        </w:r>
      </w:hyperlink>
      <w:r w:rsidRPr="00AE4C93">
        <w:rPr>
          <w:szCs w:val="28"/>
        </w:rPr>
        <w:t xml:space="preserve"> Федерального закона, признается направленным на содействие реализации инвестиционного проекта в случае указания или при описании в таком договоре (если договор отвечает признакам, предусмотренным </w:t>
      </w:r>
      <w:hyperlink r:id="rId38" w:history="1">
        <w:r w:rsidRPr="00AE4C93">
          <w:rPr>
            <w:szCs w:val="28"/>
          </w:rPr>
          <w:t>пунктом 2 части 1 статьи 14</w:t>
        </w:r>
      </w:hyperlink>
      <w:r w:rsidRPr="00AE4C93">
        <w:rPr>
          <w:szCs w:val="28"/>
        </w:rPr>
        <w:t xml:space="preserve"> Федерального закона, - в справке, выданной кредитором по такому договору) в качестве цели предоставления субсидии, бюджетных инвестиций, кредитных средств или поставки регулируемой организацией товаров</w:t>
      </w:r>
      <w:proofErr w:type="gramEnd"/>
      <w:r w:rsidRPr="00AE4C93">
        <w:rPr>
          <w:szCs w:val="28"/>
        </w:rPr>
        <w:t>, выполнения работ или оказания услуг одной или нескольких из следующих целей: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а) реализация инвестиционного проекта, в отношении которого заключается или заключено соглашение;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б) реализация отдельных этапов инвестиционного проекта, в отношении которого заключается или заключено соглашение, соответствующих этапам реализации инвестиционного проекта, указанным в проекте соглашения и бизнес-плане;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 xml:space="preserve">в) достижение основных характеристик инвестиционного проекта, в отношении которого заключается или заключено соглашение (территория осуществления, наименование и (или) основные параметры товаров, работ, услуг или результатов интеллектуальной деятельности и (или) приравненных к ним средств индивидуализации, производимых, выполняемых, оказываемых или создаваемых в рамках реализации инвестиционного проекта). </w:t>
      </w:r>
    </w:p>
    <w:p w:rsidR="00CC060B" w:rsidRPr="00AE4C93" w:rsidRDefault="00CC060B" w:rsidP="00CC060B">
      <w:pPr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>2</w:t>
      </w:r>
      <w:r w:rsidR="0099763A" w:rsidRPr="00AE4C93">
        <w:rPr>
          <w:szCs w:val="28"/>
        </w:rPr>
        <w:t>1</w:t>
      </w:r>
      <w:r w:rsidRPr="00AE4C93">
        <w:rPr>
          <w:szCs w:val="28"/>
        </w:rPr>
        <w:t xml:space="preserve">. Уполномоченный орган в течение срока, указанного в пункте </w:t>
      </w:r>
      <w:hyperlink r:id="rId39" w:history="1">
        <w:r w:rsidR="0099763A" w:rsidRPr="00AE4C93">
          <w:rPr>
            <w:szCs w:val="28"/>
          </w:rPr>
          <w:t>19</w:t>
        </w:r>
      </w:hyperlink>
      <w:r w:rsidRPr="00AE4C93">
        <w:rPr>
          <w:szCs w:val="28"/>
        </w:rPr>
        <w:t xml:space="preserve"> настоящего Порядка, при условии соблюдения требований, предусмотренных </w:t>
      </w:r>
      <w:hyperlink r:id="rId40" w:history="1">
        <w:r w:rsidRPr="00AE4C93">
          <w:rPr>
            <w:szCs w:val="28"/>
          </w:rPr>
          <w:t xml:space="preserve">пунктами </w:t>
        </w:r>
      </w:hyperlink>
      <w:r w:rsidRPr="00AE4C93">
        <w:rPr>
          <w:szCs w:val="28"/>
        </w:rPr>
        <w:t>1</w:t>
      </w:r>
      <w:r w:rsidR="0099763A" w:rsidRPr="00AE4C93">
        <w:rPr>
          <w:szCs w:val="28"/>
        </w:rPr>
        <w:t>6</w:t>
      </w:r>
      <w:r w:rsidRPr="00AE4C93">
        <w:rPr>
          <w:szCs w:val="28"/>
        </w:rPr>
        <w:t xml:space="preserve"> - </w:t>
      </w:r>
      <w:hyperlink r:id="rId41" w:history="1">
        <w:r w:rsidRPr="00AE4C93">
          <w:rPr>
            <w:szCs w:val="28"/>
          </w:rPr>
          <w:t>1</w:t>
        </w:r>
        <w:r w:rsidR="0099763A" w:rsidRPr="00AE4C93">
          <w:rPr>
            <w:szCs w:val="28"/>
          </w:rPr>
          <w:t>8</w:t>
        </w:r>
      </w:hyperlink>
      <w:r w:rsidRPr="00AE4C93">
        <w:rPr>
          <w:szCs w:val="28"/>
        </w:rPr>
        <w:t xml:space="preserve"> настоящего Порядка и поступлении от отраслевого органа </w:t>
      </w:r>
      <w:r w:rsidRPr="00AE4C93">
        <w:rPr>
          <w:szCs w:val="28"/>
        </w:rPr>
        <w:lastRenderedPageBreak/>
        <w:t>справки о соответствии, подписывает дополнительное соглашение о связанных договорах.</w:t>
      </w:r>
    </w:p>
    <w:p w:rsidR="00D93984" w:rsidRPr="00AE4C93" w:rsidRDefault="00D93984" w:rsidP="007A369A">
      <w:pPr>
        <w:suppressAutoHyphens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bookmarkStart w:id="3" w:name="Par4"/>
      <w:bookmarkEnd w:id="3"/>
      <w:r w:rsidRPr="00AE4C93">
        <w:rPr>
          <w:szCs w:val="28"/>
        </w:rPr>
        <w:t>2</w:t>
      </w:r>
      <w:r w:rsidR="0099763A" w:rsidRPr="00AE4C93">
        <w:rPr>
          <w:szCs w:val="28"/>
        </w:rPr>
        <w:t>2</w:t>
      </w:r>
      <w:r w:rsidRPr="00AE4C93">
        <w:rPr>
          <w:szCs w:val="28"/>
        </w:rPr>
        <w:t xml:space="preserve">. </w:t>
      </w:r>
      <w:proofErr w:type="gramStart"/>
      <w:r w:rsidRPr="00AE4C93">
        <w:rPr>
          <w:szCs w:val="28"/>
        </w:rPr>
        <w:t xml:space="preserve">В случае если по итогам рассмотрения </w:t>
      </w:r>
      <w:r w:rsidR="00A17DE2" w:rsidRPr="00AE4C93">
        <w:rPr>
          <w:szCs w:val="28"/>
        </w:rPr>
        <w:t>заявления</w:t>
      </w:r>
      <w:r w:rsidR="002718CC" w:rsidRPr="00AE4C93">
        <w:rPr>
          <w:szCs w:val="28"/>
        </w:rPr>
        <w:t>,</w:t>
      </w:r>
      <w:r w:rsidR="00A17DE2" w:rsidRPr="00AE4C93">
        <w:rPr>
          <w:szCs w:val="28"/>
        </w:rPr>
        <w:t xml:space="preserve"> </w:t>
      </w:r>
      <w:r w:rsidRPr="00AE4C93">
        <w:rPr>
          <w:szCs w:val="28"/>
        </w:rPr>
        <w:t>ходатайства о связанности договора и документов</w:t>
      </w:r>
      <w:r w:rsidR="002718CC" w:rsidRPr="00AE4C93">
        <w:rPr>
          <w:szCs w:val="28"/>
        </w:rPr>
        <w:t>, списка актов</w:t>
      </w:r>
      <w:r w:rsidRPr="00AE4C93">
        <w:rPr>
          <w:szCs w:val="28"/>
        </w:rPr>
        <w:t xml:space="preserve"> уполномоченным органом установлено, что к </w:t>
      </w:r>
      <w:r w:rsidR="00A17DE2" w:rsidRPr="00AE4C93">
        <w:rPr>
          <w:szCs w:val="28"/>
        </w:rPr>
        <w:t xml:space="preserve">заявлению и (или) </w:t>
      </w:r>
      <w:r w:rsidRPr="00AE4C93">
        <w:rPr>
          <w:szCs w:val="28"/>
        </w:rPr>
        <w:t xml:space="preserve">ходатайству о связанности договора не приложен один или несколько необходимых документов и (или) заявителем не соблюдены требования </w:t>
      </w:r>
      <w:hyperlink r:id="rId42" w:history="1">
        <w:r w:rsidRPr="00AE4C93">
          <w:rPr>
            <w:szCs w:val="28"/>
          </w:rPr>
          <w:t xml:space="preserve">пунктов </w:t>
        </w:r>
        <w:r w:rsidR="002718CC" w:rsidRPr="00AE4C93">
          <w:rPr>
            <w:szCs w:val="28"/>
          </w:rPr>
          <w:t xml:space="preserve">14, </w:t>
        </w:r>
        <w:r w:rsidR="004D2FDA" w:rsidRPr="00AE4C93">
          <w:rPr>
            <w:szCs w:val="28"/>
          </w:rPr>
          <w:t>1</w:t>
        </w:r>
      </w:hyperlink>
      <w:r w:rsidR="0099763A" w:rsidRPr="00AE4C93">
        <w:rPr>
          <w:szCs w:val="28"/>
        </w:rPr>
        <w:t>6</w:t>
      </w:r>
      <w:r w:rsidR="002718CC" w:rsidRPr="00AE4C93">
        <w:rPr>
          <w:szCs w:val="28"/>
        </w:rPr>
        <w:t>,</w:t>
      </w:r>
      <w:r w:rsidRPr="00AE4C93">
        <w:rPr>
          <w:szCs w:val="28"/>
        </w:rPr>
        <w:t xml:space="preserve"> </w:t>
      </w:r>
      <w:r w:rsidR="004D2FDA" w:rsidRPr="00AE4C93">
        <w:rPr>
          <w:szCs w:val="28"/>
        </w:rPr>
        <w:t>1</w:t>
      </w:r>
      <w:r w:rsidR="0099763A" w:rsidRPr="00AE4C93">
        <w:rPr>
          <w:szCs w:val="28"/>
        </w:rPr>
        <w:t>7</w:t>
      </w:r>
      <w:r w:rsidRPr="00AE4C93">
        <w:rPr>
          <w:szCs w:val="28"/>
        </w:rPr>
        <w:t xml:space="preserve"> настоящего Порядка, </w:t>
      </w:r>
      <w:hyperlink r:id="rId43" w:history="1">
        <w:r w:rsidRPr="00AE4C93">
          <w:rPr>
            <w:szCs w:val="28"/>
          </w:rPr>
          <w:t>части 16 статьи 7</w:t>
        </w:r>
      </w:hyperlink>
      <w:r w:rsidRPr="00AE4C93">
        <w:rPr>
          <w:szCs w:val="28"/>
        </w:rPr>
        <w:t xml:space="preserve"> Федерального закона, и (или) допущены технические ошибки при оформлении</w:t>
      </w:r>
      <w:proofErr w:type="gramEnd"/>
      <w:r w:rsidRPr="00AE4C93">
        <w:rPr>
          <w:szCs w:val="28"/>
        </w:rPr>
        <w:t xml:space="preserve"> </w:t>
      </w:r>
      <w:proofErr w:type="gramStart"/>
      <w:r w:rsidRPr="00AE4C93">
        <w:rPr>
          <w:szCs w:val="28"/>
        </w:rPr>
        <w:t>документов,</w:t>
      </w:r>
      <w:r w:rsidR="00824580" w:rsidRPr="00AE4C93">
        <w:rPr>
          <w:szCs w:val="28"/>
        </w:rPr>
        <w:t xml:space="preserve"> </w:t>
      </w:r>
      <w:r w:rsidR="008526D4" w:rsidRPr="00AE4C93">
        <w:rPr>
          <w:szCs w:val="28"/>
          <w:lang w:eastAsia="ru-RU"/>
        </w:rPr>
        <w:t xml:space="preserve">а также установлено несоответствие финансовой модели </w:t>
      </w:r>
      <w:r w:rsidR="00810002" w:rsidRPr="00AE4C93">
        <w:rPr>
          <w:szCs w:val="28"/>
          <w:lang w:eastAsia="ru-RU"/>
        </w:rPr>
        <w:t xml:space="preserve">общим требованиям, утвержденным Минэкономразвития России, </w:t>
      </w:r>
      <w:r w:rsidR="008526D4" w:rsidRPr="00AE4C93">
        <w:rPr>
          <w:szCs w:val="28"/>
        </w:rPr>
        <w:t xml:space="preserve"> </w:t>
      </w:r>
      <w:r w:rsidR="00824580" w:rsidRPr="00AE4C93">
        <w:rPr>
          <w:szCs w:val="28"/>
        </w:rPr>
        <w:t>представлены недостоверные сведения,</w:t>
      </w:r>
      <w:r w:rsidRPr="00AE4C93">
        <w:rPr>
          <w:szCs w:val="28"/>
        </w:rPr>
        <w:t xml:space="preserve"> уполномоченный орган направляет заявителю </w:t>
      </w:r>
      <w:r w:rsidR="002718CC" w:rsidRPr="00AE4C93">
        <w:rPr>
          <w:szCs w:val="28"/>
        </w:rPr>
        <w:t xml:space="preserve">соответствующее </w:t>
      </w:r>
      <w:r w:rsidRPr="00AE4C93">
        <w:rPr>
          <w:szCs w:val="28"/>
        </w:rPr>
        <w:t xml:space="preserve">уведомление, составленное по форме согласно </w:t>
      </w:r>
      <w:hyperlink r:id="rId44" w:history="1">
        <w:r w:rsidRPr="00AE4C93">
          <w:rPr>
            <w:szCs w:val="28"/>
          </w:rPr>
          <w:t>приложени</w:t>
        </w:r>
        <w:r w:rsidR="002718CC" w:rsidRPr="00AE4C93">
          <w:rPr>
            <w:szCs w:val="28"/>
          </w:rPr>
          <w:t>ям 10,</w:t>
        </w:r>
        <w:r w:rsidRPr="00AE4C93">
          <w:rPr>
            <w:szCs w:val="28"/>
          </w:rPr>
          <w:t xml:space="preserve"> </w:t>
        </w:r>
        <w:r w:rsidR="00824580" w:rsidRPr="00AE4C93">
          <w:rPr>
            <w:szCs w:val="28"/>
          </w:rPr>
          <w:t>11,</w:t>
        </w:r>
        <w:r w:rsidRPr="00AE4C93">
          <w:rPr>
            <w:szCs w:val="28"/>
          </w:rPr>
          <w:t xml:space="preserve"> 24</w:t>
        </w:r>
      </w:hyperlink>
      <w:r w:rsidRPr="00AE4C93">
        <w:rPr>
          <w:szCs w:val="28"/>
        </w:rPr>
        <w:t xml:space="preserve"> к Правилам заключения соглашений, с указанием срока устранения выявленных нарушений и представления уточненных (исправленных) документов - </w:t>
      </w:r>
      <w:r w:rsidR="00A17DE2" w:rsidRPr="00AE4C93">
        <w:rPr>
          <w:szCs w:val="28"/>
        </w:rPr>
        <w:t>1</w:t>
      </w:r>
      <w:r w:rsidRPr="00AE4C93">
        <w:rPr>
          <w:szCs w:val="28"/>
        </w:rPr>
        <w:t>0 рабочих дней со дня получения заявителем.</w:t>
      </w:r>
      <w:proofErr w:type="gramEnd"/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 xml:space="preserve">В случае устранения заявителем выявленных нарушений и представления уточненных документов в установленный </w:t>
      </w:r>
      <w:hyperlink w:anchor="Par4" w:history="1">
        <w:r w:rsidRPr="00AE4C93">
          <w:rPr>
            <w:szCs w:val="28"/>
          </w:rPr>
          <w:t>абзацем первым</w:t>
        </w:r>
      </w:hyperlink>
      <w:r w:rsidRPr="00AE4C93">
        <w:rPr>
          <w:szCs w:val="28"/>
        </w:rPr>
        <w:t xml:space="preserve"> настоящего пункта срок, срок рассмотрения заявления</w:t>
      </w:r>
      <w:r w:rsidR="0008444E" w:rsidRPr="00AE4C93">
        <w:rPr>
          <w:szCs w:val="28"/>
        </w:rPr>
        <w:t xml:space="preserve"> и ходатайства о связанности договора исчисляется заново со дня</w:t>
      </w:r>
      <w:r w:rsidRPr="00AE4C93">
        <w:rPr>
          <w:szCs w:val="28"/>
        </w:rPr>
        <w:t>, следующего за днем представления уточненных документов.</w:t>
      </w:r>
    </w:p>
    <w:p w:rsidR="00D93984" w:rsidRPr="00AE4C93" w:rsidRDefault="004D2FDA" w:rsidP="00DA216C">
      <w:pPr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AE4C93">
        <w:rPr>
          <w:szCs w:val="28"/>
        </w:rPr>
        <w:t>2</w:t>
      </w:r>
      <w:r w:rsidR="0099763A" w:rsidRPr="00AE4C93">
        <w:rPr>
          <w:szCs w:val="28"/>
        </w:rPr>
        <w:t>3</w:t>
      </w:r>
      <w:r w:rsidR="00D93984" w:rsidRPr="00AE4C93">
        <w:rPr>
          <w:szCs w:val="28"/>
        </w:rPr>
        <w:t xml:space="preserve">. </w:t>
      </w:r>
      <w:proofErr w:type="gramStart"/>
      <w:r w:rsidR="00D93984" w:rsidRPr="00AE4C93">
        <w:rPr>
          <w:szCs w:val="28"/>
        </w:rPr>
        <w:t xml:space="preserve">В случае </w:t>
      </w:r>
      <w:proofErr w:type="spellStart"/>
      <w:r w:rsidR="00D93984" w:rsidRPr="00AE4C93">
        <w:rPr>
          <w:szCs w:val="28"/>
        </w:rPr>
        <w:t>неустранения</w:t>
      </w:r>
      <w:proofErr w:type="spellEnd"/>
      <w:r w:rsidR="00D93984" w:rsidRPr="00AE4C93">
        <w:rPr>
          <w:szCs w:val="28"/>
        </w:rPr>
        <w:t xml:space="preserve"> заявителем выявленных нарушений в </w:t>
      </w:r>
      <w:r w:rsidR="0099763A" w:rsidRPr="00AE4C93">
        <w:rPr>
          <w:szCs w:val="28"/>
        </w:rPr>
        <w:t xml:space="preserve">установленный </w:t>
      </w:r>
      <w:r w:rsidR="00D93984" w:rsidRPr="00AE4C93">
        <w:rPr>
          <w:szCs w:val="28"/>
        </w:rPr>
        <w:t xml:space="preserve">срок, а также в случае наличия оснований, препятствующих удовлетворению ходатайства о связанности договора и заключению дополнительного соглашения о связанных договорах, уполномоченный орган подготавливает уведомление о невозможности удовлетворения ходатайства о связанности договора и заключении дополнительного соглашения о связанных договорах по форме, предусмотренной </w:t>
      </w:r>
      <w:hyperlink r:id="rId45" w:history="1">
        <w:r w:rsidR="00D93984" w:rsidRPr="00AE4C93">
          <w:rPr>
            <w:szCs w:val="28"/>
          </w:rPr>
          <w:t>приложением № 25</w:t>
        </w:r>
      </w:hyperlink>
      <w:r w:rsidR="00D93984" w:rsidRPr="00AE4C93">
        <w:rPr>
          <w:szCs w:val="28"/>
        </w:rPr>
        <w:t xml:space="preserve"> к Правилам заключения соглашений, и направляет его заявителю.</w:t>
      </w:r>
      <w:r w:rsidR="00D93984" w:rsidRPr="00AE4C93">
        <w:rPr>
          <w:szCs w:val="28"/>
        </w:rPr>
        <w:tab/>
      </w:r>
      <w:proofErr w:type="gramEnd"/>
    </w:p>
    <w:p w:rsidR="0008444E" w:rsidRPr="00AE4C93" w:rsidRDefault="0008444E" w:rsidP="00DA216C">
      <w:pPr>
        <w:spacing w:line="240" w:lineRule="auto"/>
        <w:ind w:firstLine="680"/>
        <w:rPr>
          <w:szCs w:val="28"/>
        </w:rPr>
      </w:pPr>
    </w:p>
    <w:p w:rsidR="00D93984" w:rsidRPr="00AE4C93" w:rsidRDefault="0008444E" w:rsidP="0099763A">
      <w:pPr>
        <w:pStyle w:val="af0"/>
        <w:numPr>
          <w:ilvl w:val="1"/>
          <w:numId w:val="46"/>
        </w:numPr>
        <w:spacing w:line="240" w:lineRule="auto"/>
        <w:jc w:val="center"/>
        <w:rPr>
          <w:b/>
          <w:szCs w:val="28"/>
        </w:rPr>
      </w:pPr>
      <w:r w:rsidRPr="00AE4C93">
        <w:rPr>
          <w:b/>
          <w:szCs w:val="28"/>
        </w:rPr>
        <w:t>Заключение соглашения</w:t>
      </w:r>
    </w:p>
    <w:p w:rsidR="0008444E" w:rsidRPr="00AE4C93" w:rsidRDefault="0008444E" w:rsidP="0008444E">
      <w:pPr>
        <w:pStyle w:val="af0"/>
        <w:spacing w:line="240" w:lineRule="auto"/>
        <w:ind w:left="1571" w:firstLine="0"/>
        <w:rPr>
          <w:b/>
          <w:szCs w:val="28"/>
        </w:rPr>
      </w:pPr>
    </w:p>
    <w:p w:rsidR="00D93984" w:rsidRPr="00AE4C93" w:rsidRDefault="0008444E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>2</w:t>
      </w:r>
      <w:r w:rsidR="0099763A" w:rsidRPr="00AE4C93">
        <w:rPr>
          <w:rFonts w:ascii="Times New Roman" w:hAnsi="Times New Roman" w:cs="Times New Roman"/>
          <w:sz w:val="28"/>
          <w:szCs w:val="28"/>
        </w:rPr>
        <w:t>4</w:t>
      </w:r>
      <w:r w:rsidR="00D93984" w:rsidRPr="00AE4C93">
        <w:rPr>
          <w:rFonts w:ascii="Times New Roman" w:hAnsi="Times New Roman" w:cs="Times New Roman"/>
          <w:sz w:val="28"/>
          <w:szCs w:val="28"/>
        </w:rPr>
        <w:t>. Уполномоченный орган по результатам рассмотрения заявления и документов:</w:t>
      </w:r>
    </w:p>
    <w:p w:rsidR="00D93984" w:rsidRPr="00AE4C93" w:rsidRDefault="00D93984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 xml:space="preserve">подписывает проект соглашения в случае отсутствия оснований, предусмотренных </w:t>
      </w:r>
      <w:hyperlink r:id="rId46" w:history="1">
        <w:r w:rsidRPr="00AE4C93">
          <w:rPr>
            <w:rFonts w:ascii="Times New Roman" w:hAnsi="Times New Roman" w:cs="Times New Roman"/>
            <w:sz w:val="28"/>
            <w:szCs w:val="28"/>
          </w:rPr>
          <w:t>частью 14 статьи 7</w:t>
        </w:r>
      </w:hyperlink>
      <w:r w:rsidRPr="00AE4C93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D93984" w:rsidRPr="00AE4C93" w:rsidRDefault="00D93984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0"/>
      <w:bookmarkEnd w:id="4"/>
      <w:r w:rsidRPr="00AE4C93">
        <w:rPr>
          <w:rFonts w:ascii="Times New Roman" w:hAnsi="Times New Roman" w:cs="Times New Roman"/>
          <w:sz w:val="28"/>
          <w:szCs w:val="28"/>
        </w:rPr>
        <w:t xml:space="preserve">не подписывает проект соглашения в </w:t>
      </w:r>
      <w:proofErr w:type="gramStart"/>
      <w:r w:rsidRPr="00AE4C9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AE4C93">
        <w:rPr>
          <w:rFonts w:ascii="Times New Roman" w:hAnsi="Times New Roman" w:cs="Times New Roman"/>
          <w:sz w:val="28"/>
          <w:szCs w:val="28"/>
        </w:rPr>
        <w:t xml:space="preserve"> наличия оснований, препятствующих заключению соглашения, предусмотренных </w:t>
      </w:r>
      <w:hyperlink r:id="rId47" w:history="1">
        <w:r w:rsidRPr="00AE4C93">
          <w:rPr>
            <w:rFonts w:ascii="Times New Roman" w:hAnsi="Times New Roman" w:cs="Times New Roman"/>
            <w:sz w:val="28"/>
            <w:szCs w:val="28"/>
          </w:rPr>
          <w:t>частью 14 статьи 7</w:t>
        </w:r>
      </w:hyperlink>
      <w:r w:rsidRPr="00AE4C93">
        <w:rPr>
          <w:rFonts w:ascii="Times New Roman" w:hAnsi="Times New Roman" w:cs="Times New Roman"/>
          <w:sz w:val="28"/>
          <w:szCs w:val="28"/>
        </w:rPr>
        <w:t xml:space="preserve"> Федерального закона, и подготавливает уведомление об отказе в заключении соглашения.</w:t>
      </w:r>
    </w:p>
    <w:p w:rsidR="00D93984" w:rsidRPr="00AE4C93" w:rsidRDefault="007B6538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>25</w:t>
      </w:r>
      <w:r w:rsidR="00D93984" w:rsidRPr="00AE4C93">
        <w:rPr>
          <w:rFonts w:ascii="Times New Roman" w:hAnsi="Times New Roman" w:cs="Times New Roman"/>
          <w:sz w:val="28"/>
          <w:szCs w:val="28"/>
        </w:rPr>
        <w:t xml:space="preserve">. В течение 3 рабочих дней </w:t>
      </w:r>
      <w:proofErr w:type="gramStart"/>
      <w:r w:rsidR="00D93984" w:rsidRPr="00AE4C93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D93984" w:rsidRPr="00AE4C93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AE4C93">
        <w:rPr>
          <w:rFonts w:ascii="Times New Roman" w:hAnsi="Times New Roman" w:cs="Times New Roman"/>
          <w:sz w:val="28"/>
          <w:szCs w:val="28"/>
        </w:rPr>
        <w:t xml:space="preserve"> об отказе в заключении соглашения </w:t>
      </w:r>
      <w:r w:rsidR="00D93984" w:rsidRPr="00AE4C93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AE4C93">
        <w:rPr>
          <w:rFonts w:ascii="Times New Roman" w:hAnsi="Times New Roman" w:cs="Times New Roman"/>
          <w:sz w:val="28"/>
          <w:szCs w:val="28"/>
        </w:rPr>
        <w:t>направляет</w:t>
      </w:r>
      <w:r w:rsidR="00D93984" w:rsidRPr="00AE4C93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Pr="00AE4C93">
        <w:rPr>
          <w:rFonts w:ascii="Times New Roman" w:hAnsi="Times New Roman" w:cs="Times New Roman"/>
          <w:sz w:val="28"/>
          <w:szCs w:val="28"/>
        </w:rPr>
        <w:t xml:space="preserve"> </w:t>
      </w:r>
      <w:r w:rsidR="00D93984" w:rsidRPr="00AE4C93">
        <w:rPr>
          <w:rFonts w:ascii="Times New Roman" w:hAnsi="Times New Roman" w:cs="Times New Roman"/>
          <w:sz w:val="28"/>
          <w:szCs w:val="28"/>
        </w:rPr>
        <w:t>об отказе в заключении соглашения</w:t>
      </w:r>
      <w:r w:rsidRPr="00AE4C93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r:id="rId48" w:history="1">
        <w:r w:rsidRPr="00AE4C93">
          <w:rPr>
            <w:rFonts w:ascii="Times New Roman" w:hAnsi="Times New Roman" w:cs="Times New Roman"/>
            <w:sz w:val="28"/>
            <w:szCs w:val="28"/>
          </w:rPr>
          <w:t>приложению № 49</w:t>
        </w:r>
      </w:hyperlink>
      <w:r w:rsidRPr="00AE4C93">
        <w:rPr>
          <w:rFonts w:ascii="Times New Roman" w:hAnsi="Times New Roman" w:cs="Times New Roman"/>
          <w:sz w:val="28"/>
          <w:szCs w:val="28"/>
        </w:rPr>
        <w:t xml:space="preserve"> к Правилам заключения соглашений</w:t>
      </w:r>
      <w:r w:rsidR="00D93984" w:rsidRPr="00AE4C93">
        <w:rPr>
          <w:rFonts w:ascii="Times New Roman" w:hAnsi="Times New Roman" w:cs="Times New Roman"/>
          <w:sz w:val="28"/>
          <w:szCs w:val="28"/>
        </w:rPr>
        <w:t>.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lastRenderedPageBreak/>
        <w:t>Возврат заявителю заявления и документов не лишает заявителя права повторно подать такое заявление при условии устранения выявленных нарушений.</w:t>
      </w:r>
    </w:p>
    <w:p w:rsidR="00D93984" w:rsidRPr="00AE4C93" w:rsidRDefault="00CE356E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bookmarkStart w:id="5" w:name="P92"/>
      <w:bookmarkEnd w:id="5"/>
      <w:r w:rsidRPr="00AE4C93">
        <w:rPr>
          <w:szCs w:val="28"/>
        </w:rPr>
        <w:t>2</w:t>
      </w:r>
      <w:r w:rsidR="00E50C6E" w:rsidRPr="00AE4C93">
        <w:rPr>
          <w:szCs w:val="28"/>
        </w:rPr>
        <w:t>6</w:t>
      </w:r>
      <w:r w:rsidR="00D93984" w:rsidRPr="00AE4C93">
        <w:rPr>
          <w:szCs w:val="28"/>
        </w:rPr>
        <w:t xml:space="preserve">. В течение 5 рабочих дней со дня подписания соглашения уполномоченный орган готовит 1 заверенную копию соглашения и справку о соглашении, составленную по форме согласно </w:t>
      </w:r>
      <w:hyperlink r:id="rId49" w:history="1">
        <w:r w:rsidR="00D93984" w:rsidRPr="00AE4C93">
          <w:rPr>
            <w:szCs w:val="28"/>
          </w:rPr>
          <w:t>приложению № 49</w:t>
        </w:r>
      </w:hyperlink>
      <w:r w:rsidR="00D93984" w:rsidRPr="00AE4C93">
        <w:rPr>
          <w:szCs w:val="28"/>
        </w:rPr>
        <w:t xml:space="preserve"> к Правилам заключения соглашений и направляет </w:t>
      </w:r>
      <w:r w:rsidR="00F700EF" w:rsidRPr="00AE4C93">
        <w:rPr>
          <w:szCs w:val="28"/>
        </w:rPr>
        <w:t xml:space="preserve">её </w:t>
      </w:r>
      <w:r w:rsidR="00D93984" w:rsidRPr="00AE4C93">
        <w:rPr>
          <w:szCs w:val="28"/>
        </w:rPr>
        <w:t>на регистрацию в Федеральное казначейство.</w:t>
      </w:r>
    </w:p>
    <w:p w:rsidR="00D93984" w:rsidRPr="00AE4C93" w:rsidRDefault="00F700EF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2</w:t>
      </w:r>
      <w:r w:rsidR="00E50C6E" w:rsidRPr="00AE4C93">
        <w:rPr>
          <w:szCs w:val="28"/>
        </w:rPr>
        <w:t>7</w:t>
      </w:r>
      <w:r w:rsidR="00D93984" w:rsidRPr="00AE4C93">
        <w:rPr>
          <w:szCs w:val="28"/>
        </w:rPr>
        <w:t xml:space="preserve">. До момента заключения соглашения или до момента получения заявителем уведомления об отказе в заключении соглашения  заявитель вправе отозвать заявление путем направления в уполномоченный орган уведомления об отзыве заявления </w:t>
      </w:r>
      <w:r w:rsidRPr="00AE4C93">
        <w:rPr>
          <w:szCs w:val="28"/>
        </w:rPr>
        <w:t>по форме Приложения № 15 к Правилам заключения соглашений</w:t>
      </w:r>
      <w:r w:rsidR="00D93984" w:rsidRPr="00AE4C93">
        <w:rPr>
          <w:szCs w:val="28"/>
        </w:rPr>
        <w:t>.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Отзыв заявления не лишает заявителя права подать в порядке, предусмотренном настоящим Порядком  заявление о заключении соглашения  в отношении того же инвестиционного проекта.</w:t>
      </w:r>
    </w:p>
    <w:p w:rsidR="008526D4" w:rsidRPr="00AE4C93" w:rsidRDefault="008526D4" w:rsidP="008526D4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28. Если копия подписанного соглашения была направлена в Федеральное казначейство, уполномоченный орган в течение 1 рабочего дня со дня получения уведомления об отзыве заявления направляет в Федеральное казначейство уведомление о прекращении рассмотрения заявления о заключении соглашения по форме Приложения №16 к Правилам заключения соглашений.</w:t>
      </w:r>
    </w:p>
    <w:p w:rsidR="00D93984" w:rsidRPr="00AE4C93" w:rsidRDefault="008526D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 xml:space="preserve">29. </w:t>
      </w:r>
      <w:r w:rsidR="00D93984" w:rsidRPr="00AE4C93">
        <w:rPr>
          <w:szCs w:val="28"/>
        </w:rPr>
        <w:t>Если уведомление об отзыве заявления получено уполномоченным органом после регистрации соглашения</w:t>
      </w:r>
      <w:r w:rsidR="007409C1" w:rsidRPr="00AE4C93">
        <w:rPr>
          <w:szCs w:val="28"/>
        </w:rPr>
        <w:t xml:space="preserve"> </w:t>
      </w:r>
      <w:r w:rsidR="00D93984" w:rsidRPr="00AE4C93">
        <w:rPr>
          <w:szCs w:val="28"/>
        </w:rPr>
        <w:t xml:space="preserve">Федеральным казначейством, уполномоченный орган в течение 5 рабочих дней со дня получения уведомления направляет заявителю уведомление о невозможности отзыва заявления </w:t>
      </w:r>
      <w:r w:rsidR="007409C1" w:rsidRPr="00AE4C93">
        <w:rPr>
          <w:szCs w:val="28"/>
        </w:rPr>
        <w:t>по форме Приложения №1</w:t>
      </w:r>
      <w:r w:rsidR="00F700EF" w:rsidRPr="00AE4C93">
        <w:rPr>
          <w:szCs w:val="28"/>
        </w:rPr>
        <w:t>8 к Правилам заключения соглашений</w:t>
      </w:r>
      <w:r w:rsidR="00D93984" w:rsidRPr="00AE4C93">
        <w:rPr>
          <w:szCs w:val="28"/>
        </w:rPr>
        <w:t>.</w:t>
      </w:r>
      <w:bookmarkStart w:id="6" w:name="P100"/>
      <w:bookmarkEnd w:id="6"/>
    </w:p>
    <w:p w:rsidR="00D93984" w:rsidRPr="00AE4C93" w:rsidRDefault="00CF042C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30</w:t>
      </w:r>
      <w:r w:rsidR="00D93984" w:rsidRPr="00AE4C93">
        <w:rPr>
          <w:szCs w:val="28"/>
        </w:rPr>
        <w:t xml:space="preserve">. До момента заключения соглашения или до момента получения заявителем уведомления об отказе в заключении заявитель вправе по своей инициативе внести изменения в заявление и документы путем направления в уполномоченный орган уведомления об изменении (дополнении, уточнении и (или) исправлении) </w:t>
      </w:r>
      <w:r w:rsidR="00031612" w:rsidRPr="00AE4C93">
        <w:rPr>
          <w:szCs w:val="28"/>
        </w:rPr>
        <w:t xml:space="preserve">(далее – заявлении об изменении) </w:t>
      </w:r>
      <w:r w:rsidR="00D93984" w:rsidRPr="00AE4C93">
        <w:rPr>
          <w:szCs w:val="28"/>
        </w:rPr>
        <w:t>соответствующих заявления, документов</w:t>
      </w:r>
      <w:r w:rsidR="00031612" w:rsidRPr="00AE4C93">
        <w:rPr>
          <w:szCs w:val="28"/>
        </w:rPr>
        <w:t>.</w:t>
      </w:r>
    </w:p>
    <w:p w:rsidR="00D93984" w:rsidRPr="00AE4C93" w:rsidRDefault="00D93984" w:rsidP="00DA216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 xml:space="preserve">Если уведомление об изменении получено уполномоченным органом после регистрации соглашения Федеральным казначейством, уполномоченный орган в течение 5 рабочих дней со дня получения уведомления </w:t>
      </w:r>
      <w:r w:rsidR="00031612" w:rsidRPr="00AE4C93">
        <w:rPr>
          <w:szCs w:val="28"/>
        </w:rPr>
        <w:t xml:space="preserve">об изменении </w:t>
      </w:r>
      <w:r w:rsidRPr="00AE4C93">
        <w:rPr>
          <w:szCs w:val="28"/>
        </w:rPr>
        <w:t>направляет заявителю уведомление о невозможности изменения заявления и (или) прилагаемых к нему документов</w:t>
      </w:r>
      <w:r w:rsidR="00031612" w:rsidRPr="00AE4C93">
        <w:rPr>
          <w:szCs w:val="28"/>
        </w:rPr>
        <w:t xml:space="preserve"> по форме Приложения 18 к Правилам заключения соглашений</w:t>
      </w:r>
      <w:r w:rsidRPr="00AE4C93">
        <w:rPr>
          <w:szCs w:val="28"/>
        </w:rPr>
        <w:t>.</w:t>
      </w:r>
    </w:p>
    <w:p w:rsidR="00D93984" w:rsidRPr="00AE4C93" w:rsidRDefault="00031612" w:rsidP="00031612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31</w:t>
      </w:r>
      <w:r w:rsidR="00D93984" w:rsidRPr="00AE4C93">
        <w:rPr>
          <w:szCs w:val="28"/>
        </w:rPr>
        <w:t xml:space="preserve">. </w:t>
      </w:r>
      <w:bookmarkStart w:id="7" w:name="P108"/>
      <w:bookmarkStart w:id="8" w:name="P109"/>
      <w:bookmarkStart w:id="9" w:name="P110"/>
      <w:bookmarkEnd w:id="7"/>
      <w:bookmarkEnd w:id="8"/>
      <w:bookmarkEnd w:id="9"/>
      <w:r w:rsidR="00D93984" w:rsidRPr="00AE4C93">
        <w:rPr>
          <w:szCs w:val="28"/>
        </w:rPr>
        <w:t xml:space="preserve">Уполномоченный орган в течение 3 рабочих дней со дня получения </w:t>
      </w:r>
      <w:r w:rsidR="00335E68" w:rsidRPr="00AE4C93">
        <w:rPr>
          <w:szCs w:val="28"/>
        </w:rPr>
        <w:t xml:space="preserve">всех экземпляров </w:t>
      </w:r>
      <w:r w:rsidR="00D93984" w:rsidRPr="00AE4C93">
        <w:rPr>
          <w:szCs w:val="28"/>
        </w:rPr>
        <w:t>соглашени</w:t>
      </w:r>
      <w:r w:rsidR="00335E68" w:rsidRPr="00AE4C93">
        <w:rPr>
          <w:szCs w:val="28"/>
        </w:rPr>
        <w:t>й</w:t>
      </w:r>
      <w:r w:rsidR="00D93984" w:rsidRPr="00AE4C93">
        <w:rPr>
          <w:szCs w:val="28"/>
        </w:rPr>
        <w:t xml:space="preserve"> с отметкой Федерального казначейства о регистрации его в реестре соглашений направляет:</w:t>
      </w:r>
    </w:p>
    <w:p w:rsidR="00D93984" w:rsidRPr="00AE4C93" w:rsidRDefault="00D93984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>заявителю его экземпляр соглашения;</w:t>
      </w:r>
    </w:p>
    <w:p w:rsidR="00D93984" w:rsidRPr="00AE4C93" w:rsidRDefault="00D93984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>уполномоченному органу местного самоуправления (если применимо) его экземпляр соглашения;</w:t>
      </w:r>
    </w:p>
    <w:p w:rsidR="00D93984" w:rsidRPr="00AE4C93" w:rsidRDefault="00D93984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lastRenderedPageBreak/>
        <w:t>уполномоченному органу государственной власти иного субъекта Российской Федерации (если применимо) - его экземпляр заключенного соглашения;</w:t>
      </w:r>
    </w:p>
    <w:p w:rsidR="00D93984" w:rsidRPr="00AE4C93" w:rsidRDefault="00D93984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 xml:space="preserve">в </w:t>
      </w:r>
      <w:r w:rsidR="00335E68" w:rsidRPr="00AE4C93">
        <w:rPr>
          <w:rFonts w:ascii="Times New Roman" w:hAnsi="Times New Roman" w:cs="Times New Roman"/>
          <w:sz w:val="28"/>
          <w:szCs w:val="28"/>
        </w:rPr>
        <w:t>управление</w:t>
      </w:r>
      <w:r w:rsidRPr="00AE4C93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335E68" w:rsidRPr="00AE4C93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AE4C93">
        <w:rPr>
          <w:rFonts w:ascii="Times New Roman" w:hAnsi="Times New Roman" w:cs="Times New Roman"/>
          <w:sz w:val="28"/>
          <w:szCs w:val="28"/>
        </w:rPr>
        <w:t xml:space="preserve"> уведомление о заключении соглашения;</w:t>
      </w:r>
    </w:p>
    <w:p w:rsidR="00026C29" w:rsidRPr="00AE4C93" w:rsidRDefault="00D93984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 xml:space="preserve">в </w:t>
      </w:r>
      <w:r w:rsidR="00026C29" w:rsidRPr="00AE4C93">
        <w:rPr>
          <w:rFonts w:ascii="Times New Roman" w:hAnsi="Times New Roman" w:cs="Times New Roman"/>
          <w:sz w:val="28"/>
          <w:szCs w:val="28"/>
        </w:rPr>
        <w:t>Управление Ф</w:t>
      </w:r>
      <w:r w:rsidRPr="00AE4C93">
        <w:rPr>
          <w:rFonts w:ascii="Times New Roman" w:hAnsi="Times New Roman" w:cs="Times New Roman"/>
          <w:sz w:val="28"/>
          <w:szCs w:val="28"/>
        </w:rPr>
        <w:t>едеральн</w:t>
      </w:r>
      <w:r w:rsidR="00026C29" w:rsidRPr="00AE4C93">
        <w:rPr>
          <w:rFonts w:ascii="Times New Roman" w:hAnsi="Times New Roman" w:cs="Times New Roman"/>
          <w:sz w:val="28"/>
          <w:szCs w:val="28"/>
        </w:rPr>
        <w:t>ой налоговой</w:t>
      </w:r>
      <w:r w:rsidRPr="00AE4C93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026C29" w:rsidRPr="00AE4C93">
        <w:rPr>
          <w:rFonts w:ascii="Times New Roman" w:hAnsi="Times New Roman" w:cs="Times New Roman"/>
          <w:sz w:val="28"/>
          <w:szCs w:val="28"/>
        </w:rPr>
        <w:t>ы по Липецкой области</w:t>
      </w:r>
      <w:r w:rsidRPr="00AE4C93">
        <w:rPr>
          <w:rFonts w:ascii="Times New Roman" w:hAnsi="Times New Roman" w:cs="Times New Roman"/>
          <w:sz w:val="28"/>
          <w:szCs w:val="28"/>
        </w:rPr>
        <w:t xml:space="preserve"> уведомление о заключении соглашения</w:t>
      </w:r>
      <w:r w:rsidR="00026C29" w:rsidRPr="00AE4C93">
        <w:rPr>
          <w:rFonts w:ascii="Times New Roman" w:hAnsi="Times New Roman" w:cs="Times New Roman"/>
          <w:sz w:val="28"/>
          <w:szCs w:val="28"/>
        </w:rPr>
        <w:t>.</w:t>
      </w:r>
    </w:p>
    <w:p w:rsidR="00D93984" w:rsidRPr="00AE4C93" w:rsidRDefault="00D93984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C93">
        <w:rPr>
          <w:rFonts w:ascii="Times New Roman" w:hAnsi="Times New Roman" w:cs="Times New Roman"/>
          <w:sz w:val="28"/>
          <w:szCs w:val="28"/>
        </w:rPr>
        <w:t>Уполномоченный орган обеспечивает хранение копий соглашения с отметкой о регистрации в установленном законодательством Российской Федерации порядке.</w:t>
      </w:r>
    </w:p>
    <w:p w:rsidR="00D93984" w:rsidRPr="00AE4C93" w:rsidRDefault="00D93984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8"/>
      <w:bookmarkEnd w:id="10"/>
    </w:p>
    <w:p w:rsidR="00810002" w:rsidRPr="00AE4C93" w:rsidRDefault="00810002" w:rsidP="00810002">
      <w:pPr>
        <w:spacing w:line="240" w:lineRule="auto"/>
        <w:ind w:firstLine="680"/>
        <w:jc w:val="center"/>
        <w:rPr>
          <w:b/>
          <w:szCs w:val="28"/>
        </w:rPr>
      </w:pPr>
      <w:r w:rsidRPr="00AE4C93">
        <w:rPr>
          <w:b/>
          <w:szCs w:val="28"/>
        </w:rPr>
        <w:t>Раздел III.</w:t>
      </w:r>
    </w:p>
    <w:p w:rsidR="00810002" w:rsidRPr="00AE4C93" w:rsidRDefault="00810002" w:rsidP="00810002">
      <w:pPr>
        <w:spacing w:line="240" w:lineRule="auto"/>
        <w:ind w:firstLine="680"/>
        <w:jc w:val="center"/>
        <w:rPr>
          <w:b/>
          <w:szCs w:val="28"/>
        </w:rPr>
      </w:pPr>
      <w:r w:rsidRPr="00AE4C93">
        <w:rPr>
          <w:b/>
          <w:szCs w:val="28"/>
        </w:rPr>
        <w:t>Порядок изменения и прекращения действия соглашений</w:t>
      </w:r>
    </w:p>
    <w:p w:rsidR="00810002" w:rsidRPr="00AE4C93" w:rsidRDefault="00810002" w:rsidP="00DA21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84" w:rsidRPr="00AE4C93" w:rsidRDefault="00D93984" w:rsidP="0099763A">
      <w:pPr>
        <w:pStyle w:val="af0"/>
        <w:numPr>
          <w:ilvl w:val="1"/>
          <w:numId w:val="46"/>
        </w:numPr>
        <w:spacing w:line="240" w:lineRule="auto"/>
        <w:jc w:val="center"/>
        <w:rPr>
          <w:b/>
          <w:szCs w:val="28"/>
        </w:rPr>
      </w:pPr>
      <w:r w:rsidRPr="00AE4C93">
        <w:rPr>
          <w:b/>
          <w:szCs w:val="28"/>
        </w:rPr>
        <w:t>Порядок внесения изменений в соглашение, уступки и передачи в залог денежных требований по соглашению</w:t>
      </w:r>
    </w:p>
    <w:p w:rsidR="0065185E" w:rsidRPr="00AE4C93" w:rsidRDefault="0065185E" w:rsidP="0065185E">
      <w:pPr>
        <w:pStyle w:val="af0"/>
        <w:spacing w:line="240" w:lineRule="auto"/>
        <w:ind w:left="1571" w:firstLine="0"/>
        <w:rPr>
          <w:b/>
          <w:szCs w:val="28"/>
        </w:rPr>
      </w:pPr>
    </w:p>
    <w:p w:rsidR="003F18D5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3</w:t>
      </w:r>
      <w:r w:rsidR="0065185E" w:rsidRPr="00AE4C93">
        <w:rPr>
          <w:szCs w:val="28"/>
        </w:rPr>
        <w:t>2</w:t>
      </w:r>
      <w:r w:rsidRPr="00AE4C93">
        <w:rPr>
          <w:szCs w:val="28"/>
        </w:rPr>
        <w:t xml:space="preserve">. </w:t>
      </w:r>
      <w:r w:rsidR="0065185E" w:rsidRPr="00AE4C93">
        <w:rPr>
          <w:szCs w:val="28"/>
        </w:rPr>
        <w:t>Заявитель</w:t>
      </w:r>
      <w:r w:rsidRPr="00AE4C93">
        <w:rPr>
          <w:szCs w:val="28"/>
        </w:rPr>
        <w:t xml:space="preserve"> в случ</w:t>
      </w:r>
      <w:r w:rsidR="003F18D5" w:rsidRPr="00AE4C93">
        <w:rPr>
          <w:szCs w:val="28"/>
        </w:rPr>
        <w:t>аях, предусмотренных пунктами 2-</w:t>
      </w:r>
      <w:r w:rsidRPr="00AE4C93">
        <w:rPr>
          <w:szCs w:val="28"/>
        </w:rPr>
        <w:t xml:space="preserve">4, 6-13 части 6 статьи 11 Федерального  закона, направляет в уполномоченный орган заявления о заключении дополнительного соглашения и о регистрации дополнительного соглашения, составленные по форме согласно приложениям № 30 и № 31 к Правилам заключения соглашений (далее при совместном </w:t>
      </w:r>
      <w:r w:rsidR="003F18D5" w:rsidRPr="00AE4C93">
        <w:rPr>
          <w:szCs w:val="28"/>
        </w:rPr>
        <w:t>упоминании -</w:t>
      </w:r>
      <w:r w:rsidRPr="00AE4C93">
        <w:rPr>
          <w:szCs w:val="28"/>
        </w:rPr>
        <w:t xml:space="preserve"> заявление о заключении дополнительного соглашения). 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К заявлению о заключении дополнительного соглашения прилагается пе</w:t>
      </w:r>
      <w:r w:rsidR="00C371C8" w:rsidRPr="00AE4C93">
        <w:rPr>
          <w:szCs w:val="28"/>
        </w:rPr>
        <w:t>ре</w:t>
      </w:r>
      <w:r w:rsidRPr="00AE4C93">
        <w:rPr>
          <w:szCs w:val="28"/>
        </w:rPr>
        <w:t>чень документов</w:t>
      </w:r>
      <w:r w:rsidR="00C371C8" w:rsidRPr="00AE4C93">
        <w:rPr>
          <w:szCs w:val="28"/>
        </w:rPr>
        <w:t>,</w:t>
      </w:r>
      <w:r w:rsidRPr="00AE4C93">
        <w:rPr>
          <w:szCs w:val="28"/>
        </w:rPr>
        <w:t xml:space="preserve"> предусмотренный пунктом 58 Правил заключения соглашений.</w:t>
      </w:r>
    </w:p>
    <w:p w:rsidR="007409C1" w:rsidRPr="00AE4C93" w:rsidRDefault="007409C1" w:rsidP="007409C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Уполномоченный орган регистрирует заявление о заключении дополнительного соглашения в день поступления.</w:t>
      </w:r>
    </w:p>
    <w:p w:rsidR="007409C1" w:rsidRPr="00AE4C93" w:rsidRDefault="007409C1" w:rsidP="007409C1">
      <w:pPr>
        <w:suppressAutoHyphens w:val="0"/>
        <w:autoSpaceDE w:val="0"/>
        <w:autoSpaceDN w:val="0"/>
        <w:adjustRightInd w:val="0"/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В случае изменения реквизитов сторон (в том числе наименования) сторон соглашения дополнительное соглашение не заключается, соглашение считается измененным </w:t>
      </w:r>
      <w:proofErr w:type="gramStart"/>
      <w:r w:rsidRPr="00AE4C93">
        <w:rPr>
          <w:szCs w:val="28"/>
        </w:rPr>
        <w:t>с даты направления</w:t>
      </w:r>
      <w:proofErr w:type="gramEnd"/>
      <w:r w:rsidRPr="00AE4C93">
        <w:rPr>
          <w:szCs w:val="28"/>
        </w:rPr>
        <w:t xml:space="preserve"> стороной такого соглашения уведомления по форме согласно приложению № 36 к Правилам заключения соглашений.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33. В случае внесения изменений в соглашение на основании пунктов </w:t>
      </w:r>
      <w:r w:rsidR="00C371C8" w:rsidRPr="00AE4C93">
        <w:rPr>
          <w:szCs w:val="28"/>
        </w:rPr>
        <w:t>2-4, 6-12</w:t>
      </w:r>
      <w:r w:rsidRPr="00AE4C93">
        <w:rPr>
          <w:szCs w:val="28"/>
        </w:rPr>
        <w:t xml:space="preserve"> части 6 статьи 11 Федерального закона заявление о заключении дополнительного соглашения</w:t>
      </w:r>
      <w:r w:rsidR="00C371C8" w:rsidRPr="00AE4C93">
        <w:rPr>
          <w:szCs w:val="28"/>
        </w:rPr>
        <w:t xml:space="preserve"> и</w:t>
      </w:r>
      <w:r w:rsidRPr="00AE4C93">
        <w:rPr>
          <w:szCs w:val="28"/>
        </w:rPr>
        <w:t xml:space="preserve"> документ</w:t>
      </w:r>
      <w:r w:rsidR="007409C1" w:rsidRPr="00AE4C93">
        <w:rPr>
          <w:szCs w:val="28"/>
        </w:rPr>
        <w:t>ы</w:t>
      </w:r>
      <w:r w:rsidR="00C371C8" w:rsidRPr="00AE4C93">
        <w:rPr>
          <w:szCs w:val="28"/>
        </w:rPr>
        <w:t xml:space="preserve"> ра</w:t>
      </w:r>
      <w:r w:rsidRPr="00AE4C93">
        <w:rPr>
          <w:szCs w:val="28"/>
        </w:rPr>
        <w:t>ссматриваются уполномоченным органом в течение 30 рабочих дней со дня их поступления.</w:t>
      </w:r>
      <w:r w:rsidR="007409C1" w:rsidRPr="00AE4C93">
        <w:rPr>
          <w:szCs w:val="28"/>
        </w:rPr>
        <w:t xml:space="preserve"> 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34. Уполномоченный орган рассматривает заявление о заключении дополнительного соглашения и документ</w:t>
      </w:r>
      <w:r w:rsidR="007409C1" w:rsidRPr="00AE4C93">
        <w:rPr>
          <w:szCs w:val="28"/>
        </w:rPr>
        <w:t>ы</w:t>
      </w:r>
      <w:r w:rsidRPr="00AE4C93">
        <w:rPr>
          <w:szCs w:val="28"/>
        </w:rPr>
        <w:t xml:space="preserve"> на предмет соответствия требованиям Федерального закона, наличия документов в соответствии с пунктом 32 настоящего </w:t>
      </w:r>
      <w:r w:rsidR="007409C1" w:rsidRPr="00AE4C93">
        <w:rPr>
          <w:szCs w:val="28"/>
        </w:rPr>
        <w:t>П</w:t>
      </w:r>
      <w:r w:rsidRPr="00AE4C93">
        <w:rPr>
          <w:szCs w:val="28"/>
        </w:rPr>
        <w:t xml:space="preserve">орядка, отсутствия технических ошибок, а также проверяет наличие </w:t>
      </w:r>
      <w:r w:rsidR="007409C1" w:rsidRPr="00AE4C93">
        <w:rPr>
          <w:szCs w:val="28"/>
        </w:rPr>
        <w:t xml:space="preserve">полномочий </w:t>
      </w:r>
      <w:r w:rsidRPr="00AE4C93">
        <w:rPr>
          <w:szCs w:val="28"/>
        </w:rPr>
        <w:t xml:space="preserve">у уполномоченного лица </w:t>
      </w:r>
      <w:r w:rsidR="00C371C8" w:rsidRPr="00AE4C93">
        <w:rPr>
          <w:szCs w:val="28"/>
        </w:rPr>
        <w:t>заявителя</w:t>
      </w:r>
      <w:r w:rsidRPr="00AE4C93">
        <w:rPr>
          <w:szCs w:val="28"/>
        </w:rPr>
        <w:t>.</w:t>
      </w:r>
    </w:p>
    <w:p w:rsidR="00D3460A" w:rsidRPr="00AE4C93" w:rsidRDefault="00D3460A" w:rsidP="00D3460A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В случае если в качестве сторон дополнительного соглашения выступают несколько субъектов Российской Федерации, каждому уполномоченному </w:t>
      </w:r>
      <w:r w:rsidRPr="00AE4C93">
        <w:rPr>
          <w:szCs w:val="28"/>
          <w:lang w:eastAsia="ru-RU"/>
        </w:rPr>
        <w:lastRenderedPageBreak/>
        <w:t>органу субъекта Российской Федерации направляется одна копия проекта дополнительного соглашения для рассмотрения</w:t>
      </w:r>
      <w:r w:rsidR="00315431" w:rsidRPr="00AE4C93">
        <w:rPr>
          <w:szCs w:val="28"/>
          <w:lang w:eastAsia="ru-RU"/>
        </w:rPr>
        <w:t>.</w:t>
      </w:r>
    </w:p>
    <w:p w:rsidR="00D93984" w:rsidRPr="00AE4C93" w:rsidRDefault="00D93984" w:rsidP="00B27FB0">
      <w:pPr>
        <w:suppressAutoHyphens w:val="0"/>
        <w:autoSpaceDE w:val="0"/>
        <w:autoSpaceDN w:val="0"/>
        <w:adjustRightInd w:val="0"/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35. </w:t>
      </w:r>
      <w:proofErr w:type="gramStart"/>
      <w:r w:rsidRPr="00AE4C93">
        <w:rPr>
          <w:szCs w:val="28"/>
        </w:rPr>
        <w:t xml:space="preserve">В </w:t>
      </w:r>
      <w:r w:rsidR="00B27FB0" w:rsidRPr="00AE4C93">
        <w:rPr>
          <w:szCs w:val="28"/>
        </w:rPr>
        <w:t>случае</w:t>
      </w:r>
      <w:r w:rsidRPr="00AE4C93">
        <w:rPr>
          <w:szCs w:val="28"/>
        </w:rPr>
        <w:t xml:space="preserve"> если по итогам рассмотрения документов уполномоченным органом установлено, что к заявлению о заключении дополнительного соглашения не приложен один или несколько необходимых</w:t>
      </w:r>
      <w:r w:rsidR="00B27FB0" w:rsidRPr="00AE4C93">
        <w:rPr>
          <w:szCs w:val="28"/>
        </w:rPr>
        <w:t xml:space="preserve"> документов</w:t>
      </w:r>
      <w:r w:rsidRPr="00AE4C93">
        <w:rPr>
          <w:szCs w:val="28"/>
        </w:rPr>
        <w:t>, и (или) допущены технические ошибки при оформлении документов, уполномоченный орган направляет заявителю уведомление о выявленных нарушениях в связи с подачей заявления о заключении дополнительного соглашения</w:t>
      </w:r>
      <w:r w:rsidR="00315431" w:rsidRPr="00AE4C93">
        <w:rPr>
          <w:szCs w:val="28"/>
        </w:rPr>
        <w:t>,</w:t>
      </w:r>
      <w:r w:rsidRPr="00AE4C93">
        <w:rPr>
          <w:szCs w:val="28"/>
        </w:rPr>
        <w:t xml:space="preserve"> </w:t>
      </w:r>
      <w:r w:rsidR="00B27FB0" w:rsidRPr="00AE4C93">
        <w:rPr>
          <w:szCs w:val="28"/>
          <w:lang w:eastAsia="ru-RU"/>
        </w:rPr>
        <w:t xml:space="preserve">составленного по форме согласно </w:t>
      </w:r>
      <w:hyperlink r:id="rId50" w:history="1">
        <w:r w:rsidR="00B27FB0" w:rsidRPr="00AE4C93">
          <w:rPr>
            <w:szCs w:val="28"/>
            <w:lang w:eastAsia="ru-RU"/>
          </w:rPr>
          <w:t>приложению № 44</w:t>
        </w:r>
      </w:hyperlink>
      <w:r w:rsidR="00B27FB0" w:rsidRPr="00AE4C93">
        <w:rPr>
          <w:szCs w:val="28"/>
          <w:lang w:eastAsia="ru-RU"/>
        </w:rPr>
        <w:t xml:space="preserve"> к Правилам заключения соглашений</w:t>
      </w:r>
      <w:r w:rsidR="00315431" w:rsidRPr="00AE4C93">
        <w:rPr>
          <w:szCs w:val="28"/>
          <w:lang w:eastAsia="ru-RU"/>
        </w:rPr>
        <w:t>,</w:t>
      </w:r>
      <w:r w:rsidR="00B27FB0" w:rsidRPr="00AE4C93">
        <w:rPr>
          <w:szCs w:val="28"/>
          <w:lang w:eastAsia="ru-RU"/>
        </w:rPr>
        <w:t xml:space="preserve"> </w:t>
      </w:r>
      <w:r w:rsidRPr="00AE4C93">
        <w:rPr>
          <w:szCs w:val="28"/>
        </w:rPr>
        <w:t>с</w:t>
      </w:r>
      <w:proofErr w:type="gramEnd"/>
      <w:r w:rsidRPr="00AE4C93">
        <w:rPr>
          <w:szCs w:val="28"/>
        </w:rPr>
        <w:t xml:space="preserve"> указанием срока устранения выявленных нарушений и представления уточненных (исправленных) документов </w:t>
      </w:r>
      <w:r w:rsidR="00B27FB0" w:rsidRPr="00AE4C93">
        <w:rPr>
          <w:szCs w:val="28"/>
        </w:rPr>
        <w:t>-</w:t>
      </w:r>
      <w:r w:rsidRPr="00AE4C93">
        <w:rPr>
          <w:szCs w:val="28"/>
        </w:rPr>
        <w:t xml:space="preserve"> 10 рабочих дней со дня получения</w:t>
      </w:r>
      <w:r w:rsidR="00B27FB0" w:rsidRPr="00AE4C93">
        <w:rPr>
          <w:szCs w:val="28"/>
        </w:rPr>
        <w:t xml:space="preserve"> </w:t>
      </w:r>
      <w:r w:rsidR="00315431" w:rsidRPr="00AE4C93">
        <w:rPr>
          <w:szCs w:val="28"/>
        </w:rPr>
        <w:t xml:space="preserve">заявителем </w:t>
      </w:r>
      <w:r w:rsidR="00B27FB0" w:rsidRPr="00AE4C93">
        <w:rPr>
          <w:szCs w:val="28"/>
        </w:rPr>
        <w:t>настоящего уведомления</w:t>
      </w:r>
      <w:r w:rsidRPr="00AE4C93">
        <w:rPr>
          <w:szCs w:val="28"/>
        </w:rPr>
        <w:t>.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В случае устранения </w:t>
      </w:r>
      <w:r w:rsidR="00B27FB0" w:rsidRPr="00AE4C93">
        <w:rPr>
          <w:szCs w:val="28"/>
        </w:rPr>
        <w:t>заявителем</w:t>
      </w:r>
      <w:r w:rsidRPr="00AE4C93">
        <w:rPr>
          <w:szCs w:val="28"/>
        </w:rPr>
        <w:t xml:space="preserve"> выявленных нарушений и предоставления уточненных (исправленных) документов в </w:t>
      </w:r>
      <w:r w:rsidR="00315431" w:rsidRPr="00AE4C93">
        <w:rPr>
          <w:szCs w:val="28"/>
        </w:rPr>
        <w:t xml:space="preserve">установленный </w:t>
      </w:r>
      <w:r w:rsidRPr="00AE4C93">
        <w:rPr>
          <w:szCs w:val="28"/>
        </w:rPr>
        <w:t>срок</w:t>
      </w:r>
      <w:r w:rsidR="00315431" w:rsidRPr="00AE4C93">
        <w:rPr>
          <w:szCs w:val="28"/>
        </w:rPr>
        <w:t xml:space="preserve"> исчисление </w:t>
      </w:r>
      <w:r w:rsidRPr="00AE4C93">
        <w:rPr>
          <w:szCs w:val="28"/>
        </w:rPr>
        <w:t>срок</w:t>
      </w:r>
      <w:r w:rsidR="00315431" w:rsidRPr="00AE4C93">
        <w:rPr>
          <w:szCs w:val="28"/>
        </w:rPr>
        <w:t>а</w:t>
      </w:r>
      <w:r w:rsidRPr="00AE4C93">
        <w:rPr>
          <w:szCs w:val="28"/>
        </w:rPr>
        <w:t xml:space="preserve"> рассмотрения заявления о заключении дополнительного соглашения на</w:t>
      </w:r>
      <w:r w:rsidR="00315431" w:rsidRPr="00AE4C93">
        <w:rPr>
          <w:szCs w:val="28"/>
        </w:rPr>
        <w:t>чинается</w:t>
      </w:r>
      <w:r w:rsidRPr="00AE4C93">
        <w:rPr>
          <w:szCs w:val="28"/>
        </w:rPr>
        <w:t xml:space="preserve"> со дня, следующего за днем представления уточненных (исправленных) документов.</w:t>
      </w:r>
    </w:p>
    <w:p w:rsidR="00D3460A" w:rsidRPr="00AE4C93" w:rsidRDefault="00D93984" w:rsidP="00D3460A">
      <w:pPr>
        <w:suppressAutoHyphens w:val="0"/>
        <w:autoSpaceDE w:val="0"/>
        <w:autoSpaceDN w:val="0"/>
        <w:adjustRightInd w:val="0"/>
        <w:spacing w:line="240" w:lineRule="auto"/>
        <w:ind w:firstLine="680"/>
        <w:rPr>
          <w:szCs w:val="28"/>
          <w:lang w:eastAsia="ru-RU"/>
        </w:rPr>
      </w:pPr>
      <w:r w:rsidRPr="00AE4C93">
        <w:rPr>
          <w:szCs w:val="28"/>
        </w:rPr>
        <w:t xml:space="preserve">36. </w:t>
      </w:r>
      <w:proofErr w:type="gramStart"/>
      <w:r w:rsidRPr="00AE4C93">
        <w:rPr>
          <w:szCs w:val="28"/>
        </w:rPr>
        <w:t xml:space="preserve">В случае </w:t>
      </w:r>
      <w:proofErr w:type="spellStart"/>
      <w:r w:rsidRPr="00AE4C93">
        <w:rPr>
          <w:szCs w:val="28"/>
        </w:rPr>
        <w:t>неустранения</w:t>
      </w:r>
      <w:proofErr w:type="spellEnd"/>
      <w:r w:rsidRPr="00AE4C93">
        <w:rPr>
          <w:szCs w:val="28"/>
        </w:rPr>
        <w:t xml:space="preserve"> </w:t>
      </w:r>
      <w:r w:rsidR="00D3460A" w:rsidRPr="00AE4C93">
        <w:rPr>
          <w:szCs w:val="28"/>
        </w:rPr>
        <w:t>заявителем</w:t>
      </w:r>
      <w:r w:rsidRPr="00AE4C93">
        <w:rPr>
          <w:szCs w:val="28"/>
        </w:rPr>
        <w:t xml:space="preserve"> нарушений в установленный срок, а также в случае, если по итогам рассмотрения документов установлен факт предоставления </w:t>
      </w:r>
      <w:r w:rsidR="00D3460A" w:rsidRPr="00AE4C93">
        <w:rPr>
          <w:szCs w:val="28"/>
        </w:rPr>
        <w:t>заявителем</w:t>
      </w:r>
      <w:r w:rsidRPr="00AE4C93">
        <w:rPr>
          <w:szCs w:val="28"/>
        </w:rPr>
        <w:t xml:space="preserve"> </w:t>
      </w:r>
      <w:r w:rsidR="00D3460A" w:rsidRPr="00AE4C93">
        <w:rPr>
          <w:szCs w:val="28"/>
        </w:rPr>
        <w:t xml:space="preserve">недостоверной </w:t>
      </w:r>
      <w:r w:rsidRPr="00AE4C93">
        <w:rPr>
          <w:szCs w:val="28"/>
        </w:rPr>
        <w:t>информации</w:t>
      </w:r>
      <w:r w:rsidR="00D3460A" w:rsidRPr="00AE4C93">
        <w:rPr>
          <w:szCs w:val="28"/>
        </w:rPr>
        <w:t>,</w:t>
      </w:r>
      <w:r w:rsidRPr="00AE4C93">
        <w:rPr>
          <w:szCs w:val="28"/>
        </w:rPr>
        <w:t xml:space="preserve"> уполномоченный орган в течение 3 рабочих дней со дня истечения срока, установленного абзацем первым пункта 35 настоящ</w:t>
      </w:r>
      <w:r w:rsidR="00D3460A" w:rsidRPr="00AE4C93">
        <w:rPr>
          <w:szCs w:val="28"/>
        </w:rPr>
        <w:t>его Порядка</w:t>
      </w:r>
      <w:r w:rsidR="00315431" w:rsidRPr="00AE4C93">
        <w:rPr>
          <w:szCs w:val="28"/>
        </w:rPr>
        <w:t>,</w:t>
      </w:r>
      <w:r w:rsidR="00D3460A" w:rsidRPr="00AE4C93">
        <w:rPr>
          <w:szCs w:val="28"/>
        </w:rPr>
        <w:t xml:space="preserve"> или</w:t>
      </w:r>
      <w:r w:rsidRPr="00AE4C93">
        <w:rPr>
          <w:szCs w:val="28"/>
        </w:rPr>
        <w:t xml:space="preserve"> со дня установления</w:t>
      </w:r>
      <w:r w:rsidR="00D3460A" w:rsidRPr="00AE4C93">
        <w:rPr>
          <w:szCs w:val="28"/>
        </w:rPr>
        <w:t xml:space="preserve"> факта</w:t>
      </w:r>
      <w:r w:rsidRPr="00AE4C93">
        <w:rPr>
          <w:szCs w:val="28"/>
        </w:rPr>
        <w:t xml:space="preserve"> </w:t>
      </w:r>
      <w:r w:rsidR="00D3460A" w:rsidRPr="00AE4C93">
        <w:rPr>
          <w:szCs w:val="28"/>
        </w:rPr>
        <w:t>предоставления заявителем недостоверной информации</w:t>
      </w:r>
      <w:r w:rsidRPr="00AE4C93">
        <w:rPr>
          <w:szCs w:val="28"/>
        </w:rPr>
        <w:t xml:space="preserve">, направляет в адрес </w:t>
      </w:r>
      <w:r w:rsidR="00D3460A" w:rsidRPr="00AE4C93">
        <w:rPr>
          <w:szCs w:val="28"/>
        </w:rPr>
        <w:t>заявителя</w:t>
      </w:r>
      <w:r w:rsidRPr="00AE4C93">
        <w:rPr>
          <w:szCs w:val="28"/>
        </w:rPr>
        <w:t xml:space="preserve"> уведомление </w:t>
      </w:r>
      <w:r w:rsidR="00D3460A" w:rsidRPr="00AE4C93">
        <w:rPr>
          <w:szCs w:val="28"/>
          <w:lang w:eastAsia="ru-RU"/>
        </w:rPr>
        <w:t>об отказе в заключении дополнительного</w:t>
      </w:r>
      <w:proofErr w:type="gramEnd"/>
      <w:r w:rsidR="00D3460A" w:rsidRPr="00AE4C93">
        <w:rPr>
          <w:szCs w:val="28"/>
          <w:lang w:eastAsia="ru-RU"/>
        </w:rPr>
        <w:t xml:space="preserve"> соглашения к соглашению, </w:t>
      </w:r>
      <w:proofErr w:type="gramStart"/>
      <w:r w:rsidR="00D3460A" w:rsidRPr="00AE4C93">
        <w:rPr>
          <w:szCs w:val="28"/>
          <w:lang w:eastAsia="ru-RU"/>
        </w:rPr>
        <w:t>составленн</w:t>
      </w:r>
      <w:r w:rsidR="00315431" w:rsidRPr="00AE4C93">
        <w:rPr>
          <w:szCs w:val="28"/>
          <w:lang w:eastAsia="ru-RU"/>
        </w:rPr>
        <w:t>ое</w:t>
      </w:r>
      <w:proofErr w:type="gramEnd"/>
      <w:r w:rsidR="00D3460A" w:rsidRPr="00AE4C93">
        <w:rPr>
          <w:szCs w:val="28"/>
          <w:lang w:eastAsia="ru-RU"/>
        </w:rPr>
        <w:t xml:space="preserve"> по форме согласно </w:t>
      </w:r>
      <w:hyperlink r:id="rId51" w:history="1">
        <w:r w:rsidR="00D3460A" w:rsidRPr="00AE4C93">
          <w:rPr>
            <w:szCs w:val="28"/>
            <w:lang w:eastAsia="ru-RU"/>
          </w:rPr>
          <w:t>приложению № 45</w:t>
        </w:r>
      </w:hyperlink>
      <w:r w:rsidR="00D3460A" w:rsidRPr="00AE4C93">
        <w:rPr>
          <w:szCs w:val="28"/>
          <w:lang w:eastAsia="ru-RU"/>
        </w:rPr>
        <w:t xml:space="preserve"> к Правилам заключения соглашения.</w:t>
      </w:r>
    </w:p>
    <w:p w:rsidR="002A4BCC" w:rsidRPr="00AE4C93" w:rsidRDefault="00D3460A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 </w:t>
      </w:r>
      <w:r w:rsidR="00D93984" w:rsidRPr="00AE4C93">
        <w:rPr>
          <w:szCs w:val="28"/>
        </w:rPr>
        <w:t>37. Уполномоченный орган по результатам рассмотрения</w:t>
      </w:r>
      <w:r w:rsidR="002A4BCC" w:rsidRPr="00AE4C93">
        <w:rPr>
          <w:szCs w:val="28"/>
        </w:rPr>
        <w:t xml:space="preserve"> заявления о заключении дополнительного соглашения совершает действия, предусмотренные подразделом 2.</w:t>
      </w:r>
      <w:r w:rsidR="007A369A" w:rsidRPr="00AE4C93">
        <w:rPr>
          <w:szCs w:val="28"/>
        </w:rPr>
        <w:t>4</w:t>
      </w:r>
      <w:r w:rsidR="002A4BCC" w:rsidRPr="00AE4C93">
        <w:rPr>
          <w:szCs w:val="28"/>
        </w:rPr>
        <w:t>. настоящего Порядка.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3</w:t>
      </w:r>
      <w:r w:rsidR="002A4BCC" w:rsidRPr="00AE4C93">
        <w:rPr>
          <w:szCs w:val="28"/>
        </w:rPr>
        <w:t>8</w:t>
      </w:r>
      <w:r w:rsidRPr="00AE4C93">
        <w:rPr>
          <w:szCs w:val="28"/>
        </w:rPr>
        <w:t xml:space="preserve">. </w:t>
      </w:r>
      <w:r w:rsidR="002A4BCC" w:rsidRPr="00AE4C93">
        <w:rPr>
          <w:szCs w:val="28"/>
        </w:rPr>
        <w:t>Заявитель</w:t>
      </w:r>
      <w:r w:rsidRPr="00AE4C93">
        <w:rPr>
          <w:szCs w:val="28"/>
        </w:rPr>
        <w:t>,  заключивш</w:t>
      </w:r>
      <w:r w:rsidR="002A4BCC" w:rsidRPr="00AE4C93">
        <w:rPr>
          <w:szCs w:val="28"/>
        </w:rPr>
        <w:t>ий</w:t>
      </w:r>
      <w:r w:rsidRPr="00AE4C93">
        <w:rPr>
          <w:szCs w:val="28"/>
        </w:rPr>
        <w:t xml:space="preserve">  договор об уступке денежных требований по соглашению, кредитором по которому он является, или о передаче указанных прав в залог в пользу третьего лица, </w:t>
      </w:r>
      <w:r w:rsidR="002A4BCC" w:rsidRPr="00AE4C93">
        <w:rPr>
          <w:szCs w:val="28"/>
        </w:rPr>
        <w:t>в течение 5</w:t>
      </w:r>
      <w:r w:rsidRPr="00AE4C93">
        <w:rPr>
          <w:szCs w:val="28"/>
        </w:rPr>
        <w:t xml:space="preserve"> </w:t>
      </w:r>
      <w:r w:rsidR="002A4BCC" w:rsidRPr="00AE4C93">
        <w:rPr>
          <w:szCs w:val="28"/>
        </w:rPr>
        <w:t>календарных</w:t>
      </w:r>
      <w:r w:rsidRPr="00AE4C93">
        <w:rPr>
          <w:szCs w:val="28"/>
        </w:rPr>
        <w:t xml:space="preserve"> дн</w:t>
      </w:r>
      <w:r w:rsidR="002A4BCC" w:rsidRPr="00AE4C93">
        <w:rPr>
          <w:szCs w:val="28"/>
        </w:rPr>
        <w:t>ей</w:t>
      </w:r>
      <w:r w:rsidRPr="00AE4C93">
        <w:rPr>
          <w:szCs w:val="28"/>
        </w:rPr>
        <w:t xml:space="preserve">  со  дня  заключения  такого  договора  направляет в уполномоченный орган: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уведомление об уступке денежных требований по соглашению или о передаче в залог денежных требований по соглашению, составленное по форме согласно приложению № 48 к Правилам заключения </w:t>
      </w:r>
      <w:r w:rsidR="002A4BCC" w:rsidRPr="00AE4C93">
        <w:rPr>
          <w:szCs w:val="28"/>
        </w:rPr>
        <w:t>соглашений</w:t>
      </w:r>
      <w:r w:rsidRPr="00AE4C93">
        <w:rPr>
          <w:szCs w:val="28"/>
        </w:rPr>
        <w:t>;</w:t>
      </w:r>
    </w:p>
    <w:p w:rsidR="00D93984" w:rsidRPr="00AE4C93" w:rsidRDefault="00315431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заверенную копию </w:t>
      </w:r>
      <w:r w:rsidR="00D93984" w:rsidRPr="00AE4C93">
        <w:rPr>
          <w:szCs w:val="28"/>
        </w:rPr>
        <w:t>договор</w:t>
      </w:r>
      <w:r w:rsidRPr="00AE4C93">
        <w:rPr>
          <w:szCs w:val="28"/>
        </w:rPr>
        <w:t>а</w:t>
      </w:r>
      <w:r w:rsidR="00D93984" w:rsidRPr="00AE4C93">
        <w:rPr>
          <w:szCs w:val="28"/>
        </w:rPr>
        <w:t xml:space="preserve"> об уступке денежных требований по соглашению или договор</w:t>
      </w:r>
      <w:r w:rsidRPr="00AE4C93">
        <w:rPr>
          <w:szCs w:val="28"/>
        </w:rPr>
        <w:t>а</w:t>
      </w:r>
      <w:r w:rsidR="00D93984" w:rsidRPr="00AE4C93">
        <w:rPr>
          <w:szCs w:val="28"/>
        </w:rPr>
        <w:t xml:space="preserve"> о залоге денежных требований по соглашению.</w:t>
      </w:r>
    </w:p>
    <w:p w:rsidR="002A4BCC" w:rsidRPr="00AE4C93" w:rsidRDefault="002A4BCC" w:rsidP="00DC0C2A">
      <w:pPr>
        <w:suppressAutoHyphens w:val="0"/>
        <w:autoSpaceDE w:val="0"/>
        <w:autoSpaceDN w:val="0"/>
        <w:adjustRightInd w:val="0"/>
        <w:spacing w:line="240" w:lineRule="auto"/>
        <w:ind w:firstLine="680"/>
        <w:rPr>
          <w:szCs w:val="28"/>
        </w:rPr>
      </w:pPr>
      <w:r w:rsidRPr="00AE4C93">
        <w:rPr>
          <w:szCs w:val="28"/>
        </w:rPr>
        <w:t>Уполномоченный орган в течение 5 рабочих дней со дня получения документов, указанных в</w:t>
      </w:r>
      <w:r w:rsidR="00DC0C2A" w:rsidRPr="00AE4C93">
        <w:rPr>
          <w:szCs w:val="28"/>
        </w:rPr>
        <w:t xml:space="preserve"> </w:t>
      </w:r>
      <w:hyperlink r:id="rId52" w:history="1">
        <w:r w:rsidR="00DC0C2A" w:rsidRPr="00AE4C93">
          <w:rPr>
            <w:szCs w:val="28"/>
          </w:rPr>
          <w:t>абзацах втором</w:t>
        </w:r>
      </w:hyperlink>
      <w:r w:rsidR="00DC0C2A" w:rsidRPr="00AE4C93">
        <w:rPr>
          <w:szCs w:val="28"/>
        </w:rPr>
        <w:t xml:space="preserve"> и </w:t>
      </w:r>
      <w:hyperlink r:id="rId53" w:history="1">
        <w:r w:rsidR="00DC0C2A" w:rsidRPr="00AE4C93">
          <w:rPr>
            <w:szCs w:val="28"/>
          </w:rPr>
          <w:t>третьем</w:t>
        </w:r>
      </w:hyperlink>
      <w:r w:rsidR="00DC0C2A" w:rsidRPr="00AE4C93">
        <w:rPr>
          <w:szCs w:val="28"/>
        </w:rPr>
        <w:t xml:space="preserve"> настоящего пункта, направляет их в Федеральное Казначейство.</w:t>
      </w:r>
    </w:p>
    <w:p w:rsidR="00315431" w:rsidRPr="00AE4C93" w:rsidRDefault="00DC0C2A" w:rsidP="00315431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39</w:t>
      </w:r>
      <w:r w:rsidR="00D93984" w:rsidRPr="00AE4C93">
        <w:rPr>
          <w:szCs w:val="28"/>
        </w:rPr>
        <w:t>. В случае</w:t>
      </w:r>
      <w:proofErr w:type="gramStart"/>
      <w:r w:rsidR="00D93984" w:rsidRPr="00AE4C93">
        <w:rPr>
          <w:szCs w:val="28"/>
        </w:rPr>
        <w:t>,</w:t>
      </w:r>
      <w:proofErr w:type="gramEnd"/>
      <w:r w:rsidR="00D93984" w:rsidRPr="00AE4C93">
        <w:rPr>
          <w:szCs w:val="28"/>
        </w:rPr>
        <w:t xml:space="preserve"> если изменения в соглашение вносятся на основании пункта 13 части 6 статьи 11 и части 30 статьи 16 Федерального закона, уполномоченный орган в порядке, предусмотренном пунктами 33-38 настоящего порядка, рассматривают проект соответствующего </w:t>
      </w:r>
      <w:r w:rsidR="00D93984" w:rsidRPr="00AE4C93">
        <w:rPr>
          <w:szCs w:val="28"/>
        </w:rPr>
        <w:lastRenderedPageBreak/>
        <w:t xml:space="preserve">дополнительного соглашения и проверяют на соблюдение </w:t>
      </w:r>
      <w:r w:rsidR="00315431" w:rsidRPr="00AE4C93">
        <w:rPr>
          <w:szCs w:val="28"/>
        </w:rPr>
        <w:t xml:space="preserve">следующих </w:t>
      </w:r>
      <w:r w:rsidR="00D93984" w:rsidRPr="00AE4C93">
        <w:rPr>
          <w:szCs w:val="28"/>
        </w:rPr>
        <w:t>условий</w:t>
      </w:r>
      <w:r w:rsidR="00315431" w:rsidRPr="00AE4C93">
        <w:rPr>
          <w:szCs w:val="28"/>
        </w:rPr>
        <w:t>:</w:t>
      </w:r>
    </w:p>
    <w:p w:rsidR="00315431" w:rsidRPr="00AE4C93" w:rsidRDefault="00315431" w:rsidP="00315431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на предполагаемую дату заключения дополнительного соглашения вступил в силу федеральный закон, в соответствии с которым изменяется форма меры государственной поддержки, предусмотренной </w:t>
      </w:r>
      <w:hyperlink r:id="rId54" w:history="1">
        <w:r w:rsidRPr="00AE4C93">
          <w:rPr>
            <w:szCs w:val="28"/>
            <w:lang w:eastAsia="ru-RU"/>
          </w:rPr>
          <w:t>частью 1 статьи 15</w:t>
        </w:r>
      </w:hyperlink>
      <w:r w:rsidRPr="00AE4C93">
        <w:rPr>
          <w:szCs w:val="28"/>
          <w:lang w:eastAsia="ru-RU"/>
        </w:rPr>
        <w:t xml:space="preserve"> Федерального закона;</w:t>
      </w:r>
    </w:p>
    <w:p w:rsidR="00315431" w:rsidRPr="00AE4C93" w:rsidRDefault="00315431" w:rsidP="00315431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>указанная в проекте дополнительного соглашения форма меры государственной поддержки соответствует форме, предусмотренной указанным изменяющим федеральным законом;</w:t>
      </w:r>
    </w:p>
    <w:p w:rsidR="00315431" w:rsidRPr="00AE4C93" w:rsidRDefault="00315431" w:rsidP="00315431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на дату поступления в уполномоченный орган проекта соответствующего дополнительного соглашения публично-правовой стороной не принято решение о возмещении в соответствии с соглашением затрат, указанных в </w:t>
      </w:r>
      <w:hyperlink r:id="rId55" w:history="1">
        <w:r w:rsidRPr="00AE4C93">
          <w:rPr>
            <w:szCs w:val="28"/>
            <w:lang w:eastAsia="ru-RU"/>
          </w:rPr>
          <w:t>части 1 статьи 15</w:t>
        </w:r>
      </w:hyperlink>
      <w:r w:rsidRPr="00AE4C93">
        <w:rPr>
          <w:szCs w:val="28"/>
          <w:lang w:eastAsia="ru-RU"/>
        </w:rPr>
        <w:t xml:space="preserve"> Федерального закона, изменение формы которых предусмотрено проектом соответствующего дополнительного соглашения.</w:t>
      </w:r>
    </w:p>
    <w:p w:rsidR="00D93984" w:rsidRPr="00AE4C93" w:rsidRDefault="00315431" w:rsidP="00315431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 </w:t>
      </w:r>
      <w:r w:rsidR="00D93984" w:rsidRPr="00AE4C93">
        <w:rPr>
          <w:szCs w:val="28"/>
        </w:rPr>
        <w:t>По итогам рассмотрения уполномоченный орган подписывает дополнительное соглашение в случае соблюдения условий</w:t>
      </w:r>
      <w:r w:rsidRPr="00AE4C93">
        <w:rPr>
          <w:szCs w:val="28"/>
        </w:rPr>
        <w:t xml:space="preserve"> </w:t>
      </w:r>
      <w:r w:rsidR="00D93984" w:rsidRPr="00AE4C93">
        <w:rPr>
          <w:szCs w:val="28"/>
        </w:rPr>
        <w:t>или не подписыва</w:t>
      </w:r>
      <w:r w:rsidR="008453F4" w:rsidRPr="00AE4C93">
        <w:rPr>
          <w:szCs w:val="28"/>
        </w:rPr>
        <w:t>е</w:t>
      </w:r>
      <w:r w:rsidR="00D93984" w:rsidRPr="00AE4C93">
        <w:rPr>
          <w:szCs w:val="28"/>
        </w:rPr>
        <w:t>т в случае несоблюдения хотя бы одного из указанных условий.</w:t>
      </w:r>
    </w:p>
    <w:p w:rsidR="008453F4" w:rsidRPr="00AE4C93" w:rsidRDefault="00D93984" w:rsidP="008453F4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AE4C93">
        <w:rPr>
          <w:szCs w:val="28"/>
        </w:rPr>
        <w:t>4</w:t>
      </w:r>
      <w:r w:rsidR="00315431" w:rsidRPr="00AE4C93">
        <w:rPr>
          <w:szCs w:val="28"/>
        </w:rPr>
        <w:t>0</w:t>
      </w:r>
      <w:r w:rsidRPr="00AE4C93">
        <w:rPr>
          <w:szCs w:val="28"/>
        </w:rPr>
        <w:t xml:space="preserve">. </w:t>
      </w:r>
      <w:proofErr w:type="gramStart"/>
      <w:r w:rsidRPr="00AE4C93">
        <w:rPr>
          <w:szCs w:val="28"/>
        </w:rPr>
        <w:t>В случае если изменения в соглашение вносятся на основании пункта 13 части 6 статьи 11 и части 31 статьи 16 Федерального закона, уполномоченный орган в порядке, предусмотренном пунктами 3</w:t>
      </w:r>
      <w:r w:rsidR="007A369A" w:rsidRPr="00AE4C93">
        <w:rPr>
          <w:szCs w:val="28"/>
        </w:rPr>
        <w:t>2</w:t>
      </w:r>
      <w:r w:rsidRPr="00AE4C93">
        <w:rPr>
          <w:szCs w:val="28"/>
        </w:rPr>
        <w:t xml:space="preserve">-38 настоящего </w:t>
      </w:r>
      <w:r w:rsidR="007A369A" w:rsidRPr="00AE4C93">
        <w:rPr>
          <w:szCs w:val="28"/>
        </w:rPr>
        <w:t>П</w:t>
      </w:r>
      <w:r w:rsidRPr="00AE4C93">
        <w:rPr>
          <w:szCs w:val="28"/>
        </w:rPr>
        <w:t xml:space="preserve">орядка, рассматривает проект соответствующего дополнительного соглашения, составленный по форме, </w:t>
      </w:r>
      <w:r w:rsidR="007A369A" w:rsidRPr="00AE4C93">
        <w:rPr>
          <w:szCs w:val="28"/>
        </w:rPr>
        <w:t>соответствующего</w:t>
      </w:r>
      <w:r w:rsidRPr="00AE4C93">
        <w:rPr>
          <w:szCs w:val="28"/>
        </w:rPr>
        <w:t xml:space="preserve"> приложени</w:t>
      </w:r>
      <w:r w:rsidR="007A369A" w:rsidRPr="00AE4C93">
        <w:rPr>
          <w:szCs w:val="28"/>
        </w:rPr>
        <w:t>я</w:t>
      </w:r>
      <w:r w:rsidRPr="00AE4C93">
        <w:rPr>
          <w:szCs w:val="28"/>
        </w:rPr>
        <w:t xml:space="preserve"> к Правилам заключения соглашений и проверяет на соответствие </w:t>
      </w:r>
      <w:r w:rsidR="008453F4" w:rsidRPr="00AE4C93">
        <w:rPr>
          <w:szCs w:val="28"/>
        </w:rPr>
        <w:t>следующим условиям:</w:t>
      </w:r>
      <w:proofErr w:type="gramEnd"/>
    </w:p>
    <w:p w:rsidR="008453F4" w:rsidRPr="00AE4C93" w:rsidRDefault="008453F4" w:rsidP="008453F4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>на предполагаемую дату заключения дополнительного соглашения вступил в силу нормативный правовой акт, улучшающий положение заявителя;</w:t>
      </w:r>
    </w:p>
    <w:p w:rsidR="008453F4" w:rsidRPr="00AE4C93" w:rsidRDefault="008453F4" w:rsidP="008453F4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proofErr w:type="gramStart"/>
      <w:r w:rsidRPr="00AE4C93">
        <w:rPr>
          <w:szCs w:val="28"/>
          <w:lang w:eastAsia="ru-RU"/>
        </w:rPr>
        <w:t xml:space="preserve">положения нормативного правового акта, улучшающего положение заявителя, предусматривают распространение действия этого акта в том числе на соглашение при условии, что заключение соответствующего дополнительного соглашения не приведет к нарушению условий связанных договоров и (или) к освобождению заявителя от возмещения им убытков в соответствии с </w:t>
      </w:r>
      <w:hyperlink r:id="rId56" w:history="1">
        <w:r w:rsidRPr="00AE4C93">
          <w:rPr>
            <w:szCs w:val="28"/>
            <w:lang w:eastAsia="ru-RU"/>
          </w:rPr>
          <w:t>частью 2 статьи 12</w:t>
        </w:r>
      </w:hyperlink>
      <w:r w:rsidRPr="00AE4C93">
        <w:rPr>
          <w:szCs w:val="28"/>
          <w:lang w:eastAsia="ru-RU"/>
        </w:rPr>
        <w:t xml:space="preserve"> Федерального закона, если обстоятельства, предусмотренные </w:t>
      </w:r>
      <w:hyperlink r:id="rId57" w:history="1">
        <w:r w:rsidRPr="00AE4C93">
          <w:rPr>
            <w:szCs w:val="28"/>
            <w:lang w:eastAsia="ru-RU"/>
          </w:rPr>
          <w:t>частью 13</w:t>
        </w:r>
      </w:hyperlink>
      <w:r w:rsidRPr="00AE4C93">
        <w:rPr>
          <w:szCs w:val="28"/>
          <w:lang w:eastAsia="ru-RU"/>
        </w:rPr>
        <w:t xml:space="preserve"> или </w:t>
      </w:r>
      <w:hyperlink r:id="rId58" w:history="1">
        <w:r w:rsidRPr="00AE4C93">
          <w:rPr>
            <w:szCs w:val="28"/>
            <w:lang w:eastAsia="ru-RU"/>
          </w:rPr>
          <w:t>14 статьи 11</w:t>
        </w:r>
      </w:hyperlink>
      <w:r w:rsidRPr="00AE4C93">
        <w:rPr>
          <w:szCs w:val="28"/>
          <w:lang w:eastAsia="ru-RU"/>
        </w:rPr>
        <w:t xml:space="preserve"> Федерального закона</w:t>
      </w:r>
      <w:proofErr w:type="gramEnd"/>
      <w:r w:rsidRPr="00AE4C93">
        <w:rPr>
          <w:szCs w:val="28"/>
          <w:lang w:eastAsia="ru-RU"/>
        </w:rPr>
        <w:t>, наступили на дату рассмотрения проекта дополнительного соглашения уполномоченным органом.</w:t>
      </w:r>
    </w:p>
    <w:p w:rsidR="00D93984" w:rsidRPr="00AE4C93" w:rsidRDefault="008453F4" w:rsidP="008453F4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 </w:t>
      </w:r>
      <w:r w:rsidR="00D93984" w:rsidRPr="00AE4C93">
        <w:rPr>
          <w:szCs w:val="28"/>
        </w:rPr>
        <w:t>По итогам рассмотрения уполномоченный орган подписывает дополнительное соглашение или не подписывает в случае несоблюдения хотя бы одного из указанных условий.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4</w:t>
      </w:r>
      <w:r w:rsidR="008453F4" w:rsidRPr="00AE4C93">
        <w:rPr>
          <w:szCs w:val="28"/>
        </w:rPr>
        <w:t>1</w:t>
      </w:r>
      <w:r w:rsidRPr="00AE4C93">
        <w:rPr>
          <w:szCs w:val="28"/>
        </w:rPr>
        <w:t xml:space="preserve">. </w:t>
      </w:r>
      <w:proofErr w:type="gramStart"/>
      <w:r w:rsidRPr="00AE4C93">
        <w:rPr>
          <w:szCs w:val="28"/>
        </w:rPr>
        <w:t>Для внесения изменений в соглашение на основании части 6 - 1 статьи 10 Федерального закона в случае, если по итогам реорганизации</w:t>
      </w:r>
      <w:r w:rsidR="008453F4" w:rsidRPr="00AE4C93">
        <w:rPr>
          <w:szCs w:val="28"/>
        </w:rPr>
        <w:t xml:space="preserve"> заявитель</w:t>
      </w:r>
      <w:r w:rsidRPr="00AE4C93">
        <w:rPr>
          <w:szCs w:val="28"/>
        </w:rPr>
        <w:t xml:space="preserve"> прекращает свою деятельность или </w:t>
      </w:r>
      <w:r w:rsidR="008453F4" w:rsidRPr="00AE4C93">
        <w:rPr>
          <w:szCs w:val="28"/>
        </w:rPr>
        <w:t xml:space="preserve">создается новое юридическое лицо в результате выделения, </w:t>
      </w:r>
      <w:r w:rsidRPr="00AE4C93">
        <w:rPr>
          <w:szCs w:val="28"/>
        </w:rPr>
        <w:t xml:space="preserve">которому планируется передача прав и обязанностей </w:t>
      </w:r>
      <w:r w:rsidR="008453F4" w:rsidRPr="00AE4C93">
        <w:rPr>
          <w:szCs w:val="28"/>
        </w:rPr>
        <w:t>заявителя</w:t>
      </w:r>
      <w:r w:rsidRPr="00AE4C93">
        <w:rPr>
          <w:szCs w:val="28"/>
        </w:rPr>
        <w:t xml:space="preserve"> по соглашению, </w:t>
      </w:r>
      <w:r w:rsidR="008453F4" w:rsidRPr="00AE4C93">
        <w:rPr>
          <w:szCs w:val="28"/>
        </w:rPr>
        <w:t>заявитель обязан</w:t>
      </w:r>
      <w:r w:rsidRPr="00AE4C93">
        <w:rPr>
          <w:szCs w:val="28"/>
        </w:rPr>
        <w:t xml:space="preserve"> в течение 1</w:t>
      </w:r>
      <w:r w:rsidR="008453F4" w:rsidRPr="00AE4C93">
        <w:rPr>
          <w:szCs w:val="28"/>
        </w:rPr>
        <w:t>0</w:t>
      </w:r>
      <w:r w:rsidRPr="00AE4C93">
        <w:rPr>
          <w:szCs w:val="28"/>
        </w:rPr>
        <w:t xml:space="preserve"> </w:t>
      </w:r>
      <w:r w:rsidRPr="00AE4C93">
        <w:rPr>
          <w:szCs w:val="28"/>
        </w:rPr>
        <w:lastRenderedPageBreak/>
        <w:t>рабочих дней со дня принятия</w:t>
      </w:r>
      <w:r w:rsidR="008453F4" w:rsidRPr="00AE4C93">
        <w:rPr>
          <w:szCs w:val="28"/>
        </w:rPr>
        <w:t xml:space="preserve"> такого </w:t>
      </w:r>
      <w:r w:rsidRPr="00AE4C93">
        <w:rPr>
          <w:szCs w:val="28"/>
        </w:rPr>
        <w:t xml:space="preserve"> решения о реорганизации направ</w:t>
      </w:r>
      <w:r w:rsidR="008453F4" w:rsidRPr="00AE4C93">
        <w:rPr>
          <w:szCs w:val="28"/>
        </w:rPr>
        <w:t>ить</w:t>
      </w:r>
      <w:r w:rsidRPr="00AE4C93">
        <w:rPr>
          <w:szCs w:val="28"/>
        </w:rPr>
        <w:t xml:space="preserve"> в уполномоченный орган уведомление</w:t>
      </w:r>
      <w:proofErr w:type="gramEnd"/>
      <w:r w:rsidRPr="00AE4C93">
        <w:rPr>
          <w:szCs w:val="28"/>
        </w:rPr>
        <w:t xml:space="preserve"> о начале процедуры реорганизации.</w:t>
      </w:r>
    </w:p>
    <w:p w:rsidR="00810002" w:rsidRPr="00AE4C93" w:rsidRDefault="00810002" w:rsidP="00DA216C">
      <w:pPr>
        <w:spacing w:line="240" w:lineRule="auto"/>
        <w:ind w:firstLine="680"/>
        <w:rPr>
          <w:szCs w:val="28"/>
        </w:rPr>
      </w:pPr>
    </w:p>
    <w:p w:rsidR="00D93984" w:rsidRPr="00AE4C93" w:rsidRDefault="00D93984" w:rsidP="00DA216C">
      <w:pPr>
        <w:spacing w:line="240" w:lineRule="auto"/>
        <w:ind w:firstLine="680"/>
        <w:jc w:val="center"/>
        <w:rPr>
          <w:b/>
          <w:szCs w:val="28"/>
        </w:rPr>
      </w:pPr>
      <w:r w:rsidRPr="00AE4C93">
        <w:rPr>
          <w:b/>
          <w:szCs w:val="28"/>
        </w:rPr>
        <w:t>2.5. Порядок прекращения действия (расторжения) соглашения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4</w:t>
      </w:r>
      <w:r w:rsidR="009C5A05" w:rsidRPr="00AE4C93">
        <w:rPr>
          <w:szCs w:val="28"/>
        </w:rPr>
        <w:t>2</w:t>
      </w:r>
      <w:r w:rsidRPr="00AE4C93">
        <w:rPr>
          <w:szCs w:val="28"/>
        </w:rPr>
        <w:t>. Действие соглашения может быть прекращено в любое время по соглашению сторон, если это не нарушает условий связанного договора.</w:t>
      </w:r>
    </w:p>
    <w:p w:rsidR="00D93984" w:rsidRPr="00AE4C93" w:rsidRDefault="00D93984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4</w:t>
      </w:r>
      <w:r w:rsidR="009C5A05" w:rsidRPr="00AE4C93">
        <w:rPr>
          <w:szCs w:val="28"/>
        </w:rPr>
        <w:t>3</w:t>
      </w:r>
      <w:r w:rsidRPr="00AE4C93">
        <w:rPr>
          <w:szCs w:val="28"/>
        </w:rPr>
        <w:t>. Соглашение может быть расторгнуто в порядке, предусмотренном статьей 13 Федерального закона, по требованию уполномоченного органа или уполномоченного органа местного самоуправления (если применимо) при выявлении любого из предусмотренных частью 13 статьи 11 Федерального закона обстоятельств.</w:t>
      </w:r>
    </w:p>
    <w:p w:rsidR="00386917" w:rsidRPr="00AE4C93" w:rsidRDefault="00386917" w:rsidP="00386917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44. Заявитель вправе потребовать в порядке, предусмотренном статьей 13 Федерального закона, расторжения соглашения в случае существенного нарушения его условий публичным правовым образованием, являющимся стороной соглашения, если такое требование не нарушает условий связанного договора.</w:t>
      </w:r>
    </w:p>
    <w:p w:rsidR="00D93984" w:rsidRPr="00AE4C93" w:rsidRDefault="00386917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45</w:t>
      </w:r>
      <w:r w:rsidR="00D93984" w:rsidRPr="00AE4C93">
        <w:rPr>
          <w:szCs w:val="28"/>
        </w:rPr>
        <w:t xml:space="preserve">. </w:t>
      </w:r>
      <w:proofErr w:type="gramStart"/>
      <w:r w:rsidR="00D93984" w:rsidRPr="00AE4C93">
        <w:rPr>
          <w:szCs w:val="28"/>
        </w:rPr>
        <w:t>Уполномоченный орган и (или) уполномоченный орган местного самоуправления вправе отказаться от соглашения в одностороннем внесудебном порядке и направить другим сторонам соглашения уведомление об одностороннем отказе от соглашения (далее — уведомление об отказе от соглашения)</w:t>
      </w:r>
      <w:r w:rsidR="007A369A" w:rsidRPr="00AE4C93">
        <w:rPr>
          <w:szCs w:val="28"/>
        </w:rPr>
        <w:t>,</w:t>
      </w:r>
      <w:r w:rsidR="00D93984" w:rsidRPr="00AE4C93">
        <w:rPr>
          <w:szCs w:val="28"/>
        </w:rPr>
        <w:t xml:space="preserve"> составленное по форме согласно приложению № 50 к Правилам заключения соглашений, не позднее 30 рабочих дней до предполагаемой даты расторжения соглашения при наступлении любого из условий, указанных в</w:t>
      </w:r>
      <w:proofErr w:type="gramEnd"/>
      <w:r w:rsidR="00D93984" w:rsidRPr="00AE4C93">
        <w:rPr>
          <w:szCs w:val="28"/>
        </w:rPr>
        <w:t xml:space="preserve"> части 14 статьи 11 Федерального закона. К указанному уведомлению прилагаются </w:t>
      </w:r>
      <w:r w:rsidR="009C5A05" w:rsidRPr="00AE4C93">
        <w:rPr>
          <w:szCs w:val="28"/>
        </w:rPr>
        <w:t xml:space="preserve">подтверждающие </w:t>
      </w:r>
      <w:r w:rsidR="00D93984" w:rsidRPr="00AE4C93">
        <w:rPr>
          <w:szCs w:val="28"/>
        </w:rPr>
        <w:t xml:space="preserve">документы, </w:t>
      </w:r>
      <w:r w:rsidR="009C5A05" w:rsidRPr="00AE4C93">
        <w:rPr>
          <w:szCs w:val="28"/>
        </w:rPr>
        <w:t>наступление любого из условий</w:t>
      </w:r>
      <w:r w:rsidR="00D93984" w:rsidRPr="00AE4C93">
        <w:rPr>
          <w:szCs w:val="28"/>
        </w:rPr>
        <w:t>.</w:t>
      </w:r>
    </w:p>
    <w:p w:rsidR="00386917" w:rsidRPr="00AE4C93" w:rsidRDefault="00D93984" w:rsidP="00386917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>4</w:t>
      </w:r>
      <w:r w:rsidR="00386917" w:rsidRPr="00AE4C93">
        <w:rPr>
          <w:szCs w:val="28"/>
        </w:rPr>
        <w:t>6</w:t>
      </w:r>
      <w:r w:rsidRPr="00AE4C93">
        <w:rPr>
          <w:szCs w:val="28"/>
        </w:rPr>
        <w:t xml:space="preserve">. Не </w:t>
      </w:r>
      <w:proofErr w:type="gramStart"/>
      <w:r w:rsidRPr="00AE4C93">
        <w:rPr>
          <w:szCs w:val="28"/>
        </w:rPr>
        <w:t>позднее</w:t>
      </w:r>
      <w:proofErr w:type="gramEnd"/>
      <w:r w:rsidRPr="00AE4C93">
        <w:rPr>
          <w:szCs w:val="28"/>
        </w:rPr>
        <w:t xml:space="preserve"> чем за 5 рабочих дней до предполагаемой даты расторжения соглашения, указанной в уведомлении об отказе от соглашения, уполномоченный орган направляет в Федерально</w:t>
      </w:r>
      <w:r w:rsidR="00386917" w:rsidRPr="00AE4C93">
        <w:rPr>
          <w:szCs w:val="28"/>
        </w:rPr>
        <w:t>е</w:t>
      </w:r>
      <w:r w:rsidRPr="00AE4C93">
        <w:rPr>
          <w:szCs w:val="28"/>
        </w:rPr>
        <w:t xml:space="preserve"> казначейств</w:t>
      </w:r>
      <w:r w:rsidR="00386917" w:rsidRPr="00AE4C93">
        <w:rPr>
          <w:szCs w:val="28"/>
        </w:rPr>
        <w:t>о</w:t>
      </w:r>
      <w:r w:rsidRPr="00AE4C93">
        <w:rPr>
          <w:szCs w:val="28"/>
        </w:rPr>
        <w:t xml:space="preserve"> копию такого уведомления.</w:t>
      </w:r>
    </w:p>
    <w:p w:rsidR="00D93984" w:rsidRPr="00AE4C93" w:rsidRDefault="00386917" w:rsidP="00386917">
      <w:pPr>
        <w:suppressAutoHyphens w:val="0"/>
        <w:autoSpaceDE w:val="0"/>
        <w:autoSpaceDN w:val="0"/>
        <w:adjustRightInd w:val="0"/>
        <w:spacing w:line="240" w:lineRule="auto"/>
        <w:ind w:firstLine="680"/>
        <w:rPr>
          <w:szCs w:val="28"/>
        </w:rPr>
      </w:pPr>
      <w:r w:rsidRPr="00AE4C93">
        <w:rPr>
          <w:szCs w:val="28"/>
        </w:rPr>
        <w:t>47</w:t>
      </w:r>
      <w:r w:rsidR="00D93984" w:rsidRPr="00AE4C93">
        <w:rPr>
          <w:szCs w:val="28"/>
        </w:rPr>
        <w:t xml:space="preserve">. Для прекращения действия соглашения </w:t>
      </w:r>
      <w:r w:rsidRPr="00AE4C93">
        <w:rPr>
          <w:szCs w:val="28"/>
        </w:rPr>
        <w:t xml:space="preserve">инициирующая </w:t>
      </w:r>
      <w:r w:rsidR="00D93984" w:rsidRPr="00AE4C93">
        <w:rPr>
          <w:szCs w:val="28"/>
        </w:rPr>
        <w:t xml:space="preserve">сторона составляет </w:t>
      </w:r>
      <w:r w:rsidRPr="00AE4C93">
        <w:rPr>
          <w:szCs w:val="28"/>
          <w:lang w:eastAsia="ru-RU"/>
        </w:rPr>
        <w:t xml:space="preserve">по форме согласно </w:t>
      </w:r>
      <w:hyperlink r:id="rId59" w:history="1">
        <w:r w:rsidRPr="00AE4C93">
          <w:rPr>
            <w:szCs w:val="28"/>
            <w:lang w:eastAsia="ru-RU"/>
          </w:rPr>
          <w:t>приложению № 53</w:t>
        </w:r>
      </w:hyperlink>
      <w:r w:rsidRPr="00AE4C93">
        <w:rPr>
          <w:szCs w:val="28"/>
          <w:lang w:eastAsia="ru-RU"/>
        </w:rPr>
        <w:t xml:space="preserve"> к Правилам заключения соглашений </w:t>
      </w:r>
      <w:r w:rsidRPr="00AE4C93">
        <w:rPr>
          <w:szCs w:val="28"/>
        </w:rPr>
        <w:t xml:space="preserve">проект соглашения о </w:t>
      </w:r>
      <w:r w:rsidRPr="00AE4C93">
        <w:rPr>
          <w:szCs w:val="28"/>
          <w:lang w:eastAsia="ru-RU"/>
        </w:rPr>
        <w:t xml:space="preserve">расторжении соглашения, направляет в уполномоченный орган уведомление о намерении расторгнуть соглашение, составленное по форме согласно </w:t>
      </w:r>
      <w:hyperlink r:id="rId60" w:history="1">
        <w:r w:rsidRPr="00AE4C93">
          <w:rPr>
            <w:szCs w:val="28"/>
            <w:lang w:eastAsia="ru-RU"/>
          </w:rPr>
          <w:t>приложению № 54</w:t>
        </w:r>
      </w:hyperlink>
      <w:r w:rsidRPr="00AE4C93">
        <w:rPr>
          <w:szCs w:val="28"/>
          <w:lang w:eastAsia="ru-RU"/>
        </w:rPr>
        <w:t xml:space="preserve"> к Правилам заключения соглашений</w:t>
      </w:r>
      <w:r w:rsidR="00D93984" w:rsidRPr="00AE4C93">
        <w:rPr>
          <w:szCs w:val="28"/>
        </w:rPr>
        <w:t>.</w:t>
      </w:r>
    </w:p>
    <w:p w:rsidR="00D93984" w:rsidRPr="00AE4C93" w:rsidRDefault="00D93984" w:rsidP="00B81CF5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При отсутствии возражений </w:t>
      </w:r>
      <w:r w:rsidR="00386917" w:rsidRPr="00AE4C93">
        <w:rPr>
          <w:szCs w:val="28"/>
        </w:rPr>
        <w:t xml:space="preserve">уполномоченный орган </w:t>
      </w:r>
      <w:r w:rsidRPr="00AE4C93">
        <w:rPr>
          <w:szCs w:val="28"/>
        </w:rPr>
        <w:t>подписывает соглашен</w:t>
      </w:r>
      <w:r w:rsidR="00386917" w:rsidRPr="00AE4C93">
        <w:rPr>
          <w:szCs w:val="28"/>
        </w:rPr>
        <w:t xml:space="preserve">ие о </w:t>
      </w:r>
      <w:r w:rsidR="00386917" w:rsidRPr="00AE4C93">
        <w:rPr>
          <w:szCs w:val="28"/>
          <w:lang w:eastAsia="ru-RU"/>
        </w:rPr>
        <w:t xml:space="preserve">расторжении соглашения и </w:t>
      </w:r>
      <w:r w:rsidR="00B81CF5" w:rsidRPr="00AE4C93">
        <w:rPr>
          <w:szCs w:val="28"/>
        </w:rPr>
        <w:t xml:space="preserve">направляет уведомление о расторжении соглашения </w:t>
      </w:r>
      <w:r w:rsidRPr="00AE4C93">
        <w:rPr>
          <w:szCs w:val="28"/>
        </w:rPr>
        <w:t>в управление финансов Липе</w:t>
      </w:r>
      <w:r w:rsidR="00B81CF5" w:rsidRPr="00AE4C93">
        <w:rPr>
          <w:szCs w:val="28"/>
        </w:rPr>
        <w:t>ц</w:t>
      </w:r>
      <w:r w:rsidRPr="00AE4C93">
        <w:rPr>
          <w:szCs w:val="28"/>
        </w:rPr>
        <w:t>кой области</w:t>
      </w:r>
      <w:r w:rsidR="00B81CF5" w:rsidRPr="00AE4C93">
        <w:rPr>
          <w:szCs w:val="28"/>
        </w:rPr>
        <w:t xml:space="preserve">, </w:t>
      </w:r>
      <w:r w:rsidRPr="00AE4C93">
        <w:rPr>
          <w:szCs w:val="28"/>
        </w:rPr>
        <w:t xml:space="preserve"> Управление Федеральной налоговой службы по Липецкой области </w:t>
      </w:r>
    </w:p>
    <w:p w:rsidR="00D93984" w:rsidRPr="00AE4C93" w:rsidRDefault="00B81CF5" w:rsidP="00DA216C">
      <w:pPr>
        <w:spacing w:line="240" w:lineRule="auto"/>
        <w:ind w:firstLine="680"/>
        <w:rPr>
          <w:szCs w:val="28"/>
        </w:rPr>
      </w:pPr>
      <w:r w:rsidRPr="00AE4C93">
        <w:rPr>
          <w:szCs w:val="28"/>
        </w:rPr>
        <w:t xml:space="preserve">48. </w:t>
      </w:r>
      <w:r w:rsidR="00D93984" w:rsidRPr="00AE4C93">
        <w:rPr>
          <w:szCs w:val="28"/>
        </w:rPr>
        <w:t>В случае если хотя бы одна из сторон возражает против прекращения действия соглашения, дополнительное соглашение о прекращении действия соглашения не может быть заключено.</w:t>
      </w:r>
    </w:p>
    <w:p w:rsidR="00DA216C" w:rsidRPr="00AE4C93" w:rsidRDefault="00DA216C" w:rsidP="00DA216C">
      <w:pPr>
        <w:spacing w:line="240" w:lineRule="auto"/>
        <w:ind w:firstLine="680"/>
        <w:rPr>
          <w:b/>
          <w:i/>
          <w:szCs w:val="28"/>
        </w:rPr>
      </w:pPr>
    </w:p>
    <w:p w:rsidR="00DA216C" w:rsidRPr="00AE4C93" w:rsidRDefault="00DA216C" w:rsidP="00DA216C">
      <w:pPr>
        <w:spacing w:line="240" w:lineRule="auto"/>
        <w:ind w:firstLine="680"/>
        <w:rPr>
          <w:b/>
          <w:i/>
          <w:szCs w:val="28"/>
        </w:rPr>
      </w:pPr>
    </w:p>
    <w:p w:rsidR="00DA216C" w:rsidRPr="00AE4C93" w:rsidRDefault="00DA216C" w:rsidP="00DA216C">
      <w:pPr>
        <w:spacing w:line="240" w:lineRule="auto"/>
        <w:ind w:firstLine="680"/>
        <w:rPr>
          <w:b/>
          <w:i/>
          <w:szCs w:val="28"/>
        </w:rPr>
      </w:pPr>
    </w:p>
    <w:p w:rsidR="00DA216C" w:rsidRPr="00AE4C93" w:rsidRDefault="00DA216C" w:rsidP="00DA216C">
      <w:pPr>
        <w:spacing w:line="240" w:lineRule="auto"/>
        <w:ind w:firstLine="680"/>
        <w:rPr>
          <w:b/>
          <w:i/>
          <w:szCs w:val="28"/>
        </w:rPr>
      </w:pP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>Приложение 2 к постановлению Правительства Липецкой области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 от «___»________2022 года №___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«Об утверждении Порядка заключения соглашений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о защите и поощрении капиталовложений, стороной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proofErr w:type="gramStart"/>
      <w:r w:rsidRPr="00AE4C93">
        <w:rPr>
          <w:sz w:val="22"/>
          <w:szCs w:val="22"/>
        </w:rPr>
        <w:t>которых</w:t>
      </w:r>
      <w:proofErr w:type="gramEnd"/>
      <w:r w:rsidRPr="00AE4C93">
        <w:rPr>
          <w:sz w:val="22"/>
          <w:szCs w:val="22"/>
        </w:rPr>
        <w:t xml:space="preserve"> не является Российская Федерация,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изменения и прекращения действия таких соглашений, и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Порядка мониторинга исполнения условий соглашения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о защите и поощрении капиталовложений, по которому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Российская Федерация не является стороной, и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r w:rsidRPr="00AE4C93">
        <w:rPr>
          <w:sz w:val="22"/>
          <w:szCs w:val="22"/>
        </w:rPr>
        <w:t xml:space="preserve">условий реализации инвестиционного проекта, в 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  <w:proofErr w:type="gramStart"/>
      <w:r w:rsidRPr="00AE4C93">
        <w:rPr>
          <w:sz w:val="22"/>
          <w:szCs w:val="22"/>
        </w:rPr>
        <w:t>отношении</w:t>
      </w:r>
      <w:proofErr w:type="gramEnd"/>
      <w:r w:rsidRPr="00AE4C93">
        <w:rPr>
          <w:sz w:val="22"/>
          <w:szCs w:val="22"/>
        </w:rPr>
        <w:t xml:space="preserve"> которого заключено такое соглашение»</w:t>
      </w:r>
    </w:p>
    <w:p w:rsidR="00DA216C" w:rsidRPr="00AE4C93" w:rsidRDefault="00DA216C" w:rsidP="00DA216C">
      <w:pPr>
        <w:tabs>
          <w:tab w:val="left" w:pos="1202"/>
        </w:tabs>
        <w:spacing w:line="240" w:lineRule="auto"/>
        <w:jc w:val="right"/>
        <w:rPr>
          <w:sz w:val="22"/>
          <w:szCs w:val="22"/>
        </w:rPr>
      </w:pPr>
    </w:p>
    <w:p w:rsidR="00DA216C" w:rsidRPr="00AE4C93" w:rsidRDefault="00DA216C" w:rsidP="00DA216C">
      <w:pPr>
        <w:tabs>
          <w:tab w:val="left" w:pos="1202"/>
        </w:tabs>
        <w:spacing w:line="240" w:lineRule="auto"/>
        <w:jc w:val="center"/>
        <w:rPr>
          <w:b/>
          <w:szCs w:val="28"/>
        </w:rPr>
      </w:pPr>
      <w:r w:rsidRPr="00AE4C93">
        <w:rPr>
          <w:b/>
          <w:szCs w:val="28"/>
        </w:rPr>
        <w:t>Порядок мониторинга</w:t>
      </w:r>
      <w:r w:rsidR="00D5348F" w:rsidRPr="00AE4C93">
        <w:rPr>
          <w:b/>
          <w:szCs w:val="28"/>
        </w:rPr>
        <w:t xml:space="preserve"> </w:t>
      </w:r>
      <w:r w:rsidRPr="00AE4C93">
        <w:rPr>
          <w:b/>
          <w:szCs w:val="28"/>
        </w:rPr>
        <w:t>исполнения условий соглашения о защите и поощрении капиталовложений, по которому Российская Федерация не является стороной, и условий реализации инвестиционного проекта, в отношении которого заключено такое соглашение</w:t>
      </w:r>
    </w:p>
    <w:p w:rsidR="00D5348F" w:rsidRPr="00AE4C93" w:rsidRDefault="00D5348F" w:rsidP="00DA216C">
      <w:pPr>
        <w:tabs>
          <w:tab w:val="left" w:pos="1202"/>
        </w:tabs>
        <w:spacing w:line="240" w:lineRule="auto"/>
        <w:jc w:val="center"/>
        <w:rPr>
          <w:b/>
          <w:sz w:val="24"/>
          <w:szCs w:val="24"/>
          <w:lang w:eastAsia="ru-RU"/>
        </w:rPr>
      </w:pPr>
    </w:p>
    <w:p w:rsidR="00DA216C" w:rsidRPr="00AE4C93" w:rsidRDefault="00D5348F" w:rsidP="00D5348F">
      <w:pPr>
        <w:pStyle w:val="af0"/>
        <w:numPr>
          <w:ilvl w:val="0"/>
          <w:numId w:val="47"/>
        </w:numPr>
        <w:tabs>
          <w:tab w:val="left" w:pos="1202"/>
        </w:tabs>
        <w:spacing w:line="240" w:lineRule="auto"/>
        <w:jc w:val="center"/>
        <w:rPr>
          <w:b/>
          <w:szCs w:val="28"/>
          <w:lang w:eastAsia="ru-RU"/>
        </w:rPr>
      </w:pPr>
      <w:r w:rsidRPr="00AE4C93">
        <w:rPr>
          <w:b/>
          <w:szCs w:val="28"/>
          <w:lang w:eastAsia="ru-RU"/>
        </w:rPr>
        <w:t>Общие положения</w:t>
      </w:r>
    </w:p>
    <w:p w:rsidR="00D5348F" w:rsidRPr="00AE4C93" w:rsidRDefault="00D5348F" w:rsidP="00D5348F">
      <w:pPr>
        <w:pStyle w:val="af0"/>
        <w:tabs>
          <w:tab w:val="left" w:pos="1202"/>
        </w:tabs>
        <w:spacing w:line="240" w:lineRule="auto"/>
        <w:ind w:left="1571" w:firstLine="0"/>
        <w:rPr>
          <w:szCs w:val="28"/>
        </w:rPr>
      </w:pPr>
    </w:p>
    <w:p w:rsidR="00D5348F" w:rsidRPr="00AE4C93" w:rsidRDefault="00DA216C" w:rsidP="00D5348F">
      <w:pPr>
        <w:spacing w:line="240" w:lineRule="auto"/>
        <w:ind w:firstLine="489"/>
      </w:pPr>
      <w:r w:rsidRPr="00AE4C93">
        <w:t xml:space="preserve">1. </w:t>
      </w:r>
      <w:proofErr w:type="gramStart"/>
      <w:r w:rsidRPr="00AE4C93">
        <w:t xml:space="preserve">Мониторинг осуществляется </w:t>
      </w:r>
      <w:r w:rsidR="0027778F" w:rsidRPr="00AE4C93">
        <w:rPr>
          <w:szCs w:val="28"/>
        </w:rPr>
        <w:t xml:space="preserve">управлением инвестиций и инноваций Липецкой области (далее — уполномоченный орган) </w:t>
      </w:r>
      <w:r w:rsidRPr="00AE4C93">
        <w:t xml:space="preserve">в целях сбора, систематизации и учета информации о ходе исполнения условий соглашения </w:t>
      </w:r>
      <w:r w:rsidR="00D5348F" w:rsidRPr="00AE4C93">
        <w:rPr>
          <w:szCs w:val="28"/>
        </w:rPr>
        <w:t xml:space="preserve">соглашений о защите и поощрении капиталовложений, стороной которых является Липецкая область и не является Российская Федерация (далее — соглашение) </w:t>
      </w:r>
      <w:r w:rsidRPr="00AE4C93">
        <w:t>и условий реализации инвестиционного проекта, в отношении которого заключено соглашение, в том числе этапов реализации инвестиционного проекта, а также</w:t>
      </w:r>
      <w:proofErr w:type="gramEnd"/>
      <w:r w:rsidRPr="00AE4C93">
        <w:t xml:space="preserve"> выявления обстоятельств, указывающих на наличие оснований для расторжения соглашений.</w:t>
      </w:r>
    </w:p>
    <w:p w:rsidR="00594797" w:rsidRPr="00AE4C93" w:rsidRDefault="00D5348F" w:rsidP="00594797">
      <w:pPr>
        <w:spacing w:line="240" w:lineRule="auto"/>
        <w:ind w:firstLine="680"/>
        <w:rPr>
          <w:szCs w:val="28"/>
        </w:rPr>
      </w:pPr>
      <w:r w:rsidRPr="00AE4C93">
        <w:rPr>
          <w:szCs w:val="28"/>
          <w:lang w:eastAsia="ru-RU"/>
        </w:rPr>
        <w:t xml:space="preserve">2. </w:t>
      </w:r>
      <w:proofErr w:type="gramStart"/>
      <w:r w:rsidR="003C3926" w:rsidRPr="00AE4C93">
        <w:rPr>
          <w:szCs w:val="28"/>
        </w:rPr>
        <w:t>В настоящем Порядке используются понятия, предусмотренные Федеральным законом от 1 апреля 2020 года № 69 ФЗ «О защите и поощрении капиталовложений в Российской Федерации» (далее - Федеральный закон), Правилами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Российской Федерации от 13 сентября 2022 года № 1602 «О</w:t>
      </w:r>
      <w:proofErr w:type="gramEnd"/>
      <w:r w:rsidR="003C3926" w:rsidRPr="00AE4C93">
        <w:rPr>
          <w:szCs w:val="28"/>
        </w:rPr>
        <w:t xml:space="preserve"> </w:t>
      </w:r>
      <w:proofErr w:type="gramStart"/>
      <w:r w:rsidR="003C3926" w:rsidRPr="00AE4C93">
        <w:rPr>
          <w:szCs w:val="28"/>
        </w:rPr>
        <w:t>соглашениях</w:t>
      </w:r>
      <w:proofErr w:type="gramEnd"/>
      <w:r w:rsidR="003C3926" w:rsidRPr="00AE4C93">
        <w:rPr>
          <w:szCs w:val="28"/>
        </w:rPr>
        <w:t xml:space="preserve"> о защите и поощрении капиталовложений» (далее - Правила заключения соглашений).</w:t>
      </w:r>
    </w:p>
    <w:p w:rsidR="00594797" w:rsidRPr="00AE4C93" w:rsidRDefault="00D5348F" w:rsidP="00594797">
      <w:pPr>
        <w:spacing w:line="240" w:lineRule="auto"/>
        <w:ind w:firstLine="680"/>
        <w:rPr>
          <w:szCs w:val="28"/>
          <w:lang w:eastAsia="ru-RU"/>
        </w:rPr>
      </w:pPr>
      <w:r w:rsidRPr="00AE4C93">
        <w:rPr>
          <w:szCs w:val="28"/>
          <w:lang w:eastAsia="ru-RU"/>
        </w:rPr>
        <w:t>3. Мониторинг включает в себя следующие этапы:</w:t>
      </w:r>
    </w:p>
    <w:p w:rsidR="00E11C35" w:rsidRPr="00AE4C93" w:rsidRDefault="00D5348F" w:rsidP="00E11C35">
      <w:pPr>
        <w:spacing w:line="240" w:lineRule="auto"/>
        <w:ind w:firstLine="680"/>
        <w:rPr>
          <w:szCs w:val="28"/>
          <w:lang w:eastAsia="ru-RU"/>
        </w:rPr>
      </w:pPr>
      <w:r w:rsidRPr="00AE4C93">
        <w:rPr>
          <w:szCs w:val="28"/>
          <w:lang w:eastAsia="ru-RU"/>
        </w:rPr>
        <w:t>а) проверка уполномоченн</w:t>
      </w:r>
      <w:r w:rsidR="00594797" w:rsidRPr="00AE4C93">
        <w:rPr>
          <w:szCs w:val="28"/>
          <w:lang w:eastAsia="ru-RU"/>
        </w:rPr>
        <w:t>ым</w:t>
      </w:r>
      <w:r w:rsidRPr="00AE4C93">
        <w:rPr>
          <w:szCs w:val="28"/>
          <w:lang w:eastAsia="ru-RU"/>
        </w:rPr>
        <w:t xml:space="preserve"> орган</w:t>
      </w:r>
      <w:r w:rsidR="00594797" w:rsidRPr="00AE4C93">
        <w:rPr>
          <w:szCs w:val="28"/>
          <w:lang w:eastAsia="ru-RU"/>
        </w:rPr>
        <w:t>ом</w:t>
      </w:r>
      <w:r w:rsidRPr="00AE4C93">
        <w:rPr>
          <w:szCs w:val="28"/>
          <w:lang w:eastAsia="ru-RU"/>
        </w:rPr>
        <w:t xml:space="preserve"> представленных организацией, реализующей инвестиционный проект (далее - организация, реализующая проект), данных об исполнении условий соглашения и условий реализации инвестиционного проекта, в том числе этапов реализации инвестиционного проекта;</w:t>
      </w:r>
    </w:p>
    <w:p w:rsidR="00D5348F" w:rsidRPr="00AE4C93" w:rsidRDefault="00D5348F" w:rsidP="00E11C35">
      <w:pPr>
        <w:spacing w:line="240" w:lineRule="auto"/>
        <w:ind w:firstLine="680"/>
        <w:rPr>
          <w:szCs w:val="28"/>
          <w:lang w:eastAsia="ru-RU"/>
        </w:rPr>
      </w:pPr>
      <w:r w:rsidRPr="00AE4C93">
        <w:rPr>
          <w:szCs w:val="28"/>
          <w:lang w:eastAsia="ru-RU"/>
        </w:rPr>
        <w:lastRenderedPageBreak/>
        <w:t>б) подготовка уполномоченным органом отчета о результатах мониторинга соглашений</w:t>
      </w:r>
      <w:r w:rsidR="00594797" w:rsidRPr="00AE4C93">
        <w:rPr>
          <w:szCs w:val="28"/>
          <w:lang w:eastAsia="ru-RU"/>
        </w:rPr>
        <w:t xml:space="preserve"> </w:t>
      </w:r>
      <w:r w:rsidR="0027778F" w:rsidRPr="00AE4C93">
        <w:rPr>
          <w:szCs w:val="28"/>
          <w:lang w:eastAsia="ru-RU"/>
        </w:rPr>
        <w:t xml:space="preserve">по </w:t>
      </w:r>
      <w:r w:rsidR="00E11C35" w:rsidRPr="00AE4C93">
        <w:rPr>
          <w:szCs w:val="28"/>
          <w:lang w:eastAsia="ru-RU"/>
        </w:rPr>
        <w:t xml:space="preserve">примерной форме </w:t>
      </w:r>
      <w:r w:rsidR="0027778F" w:rsidRPr="00AE4C93">
        <w:rPr>
          <w:szCs w:val="28"/>
          <w:lang w:eastAsia="ru-RU"/>
        </w:rPr>
        <w:t xml:space="preserve">согласно </w:t>
      </w:r>
      <w:hyperlink r:id="rId61" w:history="1">
        <w:r w:rsidR="0027778F" w:rsidRPr="00AE4C93">
          <w:rPr>
            <w:szCs w:val="28"/>
            <w:lang w:eastAsia="ru-RU"/>
          </w:rPr>
          <w:t>приложению № 1</w:t>
        </w:r>
      </w:hyperlink>
      <w:r w:rsidR="0027778F" w:rsidRPr="00AE4C93">
        <w:rPr>
          <w:szCs w:val="28"/>
          <w:lang w:eastAsia="ru-RU"/>
        </w:rPr>
        <w:t xml:space="preserve"> к настоящему Порядку</w:t>
      </w:r>
      <w:r w:rsidR="00594797" w:rsidRPr="00AE4C93">
        <w:rPr>
          <w:szCs w:val="28"/>
          <w:lang w:eastAsia="ru-RU"/>
        </w:rPr>
        <w:t>.</w:t>
      </w:r>
    </w:p>
    <w:p w:rsidR="00023829" w:rsidRPr="00AE4C93" w:rsidRDefault="0027778F" w:rsidP="00023829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>4. Организация, реализующая проект, заключившая соглашение и (или) подавшая заявление на заключение соглашения до 1 апреля 2021 г., представляет уполномоченному органу данные об исполнении условий соглашения, включая информацию о реализации соответствующего этапа инвестиционного проекта, в порядке, установленном заключенным соглашением.</w:t>
      </w:r>
    </w:p>
    <w:p w:rsidR="00023829" w:rsidRPr="00AE4C93" w:rsidRDefault="00023829" w:rsidP="00023829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</w:rPr>
        <w:t>5</w:t>
      </w:r>
      <w:bookmarkStart w:id="11" w:name="Par17"/>
      <w:bookmarkEnd w:id="11"/>
      <w:r w:rsidRPr="00AE4C93">
        <w:rPr>
          <w:szCs w:val="28"/>
        </w:rPr>
        <w:t>. Уполномоченная организация</w:t>
      </w:r>
      <w:r w:rsidRPr="00AE4C93">
        <w:rPr>
          <w:szCs w:val="28"/>
          <w:lang w:eastAsia="ru-RU"/>
        </w:rPr>
        <w:t xml:space="preserve"> вправе направлять организации реализующей проект, запросы о предоставлении информации об исполнении соглашения, включая информацию о реализации этапа (этапов) инвестиционного проекта, в том числе о любых фактах, обстоятельствах и условиях, связанных с соглашением и реализацией инвестиционного проекта.</w:t>
      </w:r>
    </w:p>
    <w:p w:rsidR="00023829" w:rsidRPr="00AE4C93" w:rsidRDefault="00023829" w:rsidP="00023829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</w:p>
    <w:p w:rsidR="00D5348F" w:rsidRPr="00AE4C93" w:rsidRDefault="00D5348F" w:rsidP="00D5348F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  <w:lang w:eastAsia="ru-RU"/>
        </w:rPr>
      </w:pPr>
      <w:r w:rsidRPr="00AE4C93">
        <w:rPr>
          <w:b/>
          <w:bCs/>
          <w:szCs w:val="28"/>
          <w:lang w:eastAsia="ru-RU"/>
        </w:rPr>
        <w:t>II. Порядок осуществления мониторинга</w:t>
      </w:r>
    </w:p>
    <w:p w:rsidR="00D5348F" w:rsidRPr="00AE4C93" w:rsidRDefault="00D5348F" w:rsidP="00D5348F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</w:p>
    <w:p w:rsidR="00594797" w:rsidRPr="00AE4C93" w:rsidRDefault="00023829" w:rsidP="00594797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>6</w:t>
      </w:r>
      <w:r w:rsidR="00D5348F" w:rsidRPr="00AE4C93">
        <w:rPr>
          <w:szCs w:val="28"/>
          <w:lang w:eastAsia="ru-RU"/>
        </w:rPr>
        <w:t xml:space="preserve">. </w:t>
      </w:r>
      <w:proofErr w:type="gramStart"/>
      <w:r w:rsidR="00D5348F" w:rsidRPr="00AE4C93">
        <w:rPr>
          <w:szCs w:val="28"/>
          <w:lang w:eastAsia="ru-RU"/>
        </w:rPr>
        <w:t>Организация, реализующая проект, не позднее 1 февраля текущего года, начиная с года, следующего за годом, в котором заключено соглашение (в отношении представления информации о реализации соответствующего этапа инвестиционного проекта -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соглашением), представляет в уполномоченный орган данные об исполнении условий соглашения и условий реализации</w:t>
      </w:r>
      <w:proofErr w:type="gramEnd"/>
      <w:r w:rsidR="00D5348F" w:rsidRPr="00AE4C93">
        <w:rPr>
          <w:szCs w:val="28"/>
          <w:lang w:eastAsia="ru-RU"/>
        </w:rPr>
        <w:t xml:space="preserve"> инвестиционного проекта, в том числе информацию о реализации соответствующего этапа инвестиционного проекта (если применимо) (далее - данные), по форме согласно </w:t>
      </w:r>
      <w:hyperlink r:id="rId62" w:history="1">
        <w:r w:rsidR="00D5348F" w:rsidRPr="00AE4C93">
          <w:rPr>
            <w:szCs w:val="28"/>
            <w:lang w:eastAsia="ru-RU"/>
          </w:rPr>
          <w:t xml:space="preserve">приложению </w:t>
        </w:r>
        <w:r w:rsidR="00594797" w:rsidRPr="00AE4C93">
          <w:rPr>
            <w:szCs w:val="28"/>
            <w:lang w:eastAsia="ru-RU"/>
          </w:rPr>
          <w:t>№</w:t>
        </w:r>
        <w:r w:rsidR="00D5348F" w:rsidRPr="00AE4C93">
          <w:rPr>
            <w:szCs w:val="28"/>
            <w:lang w:eastAsia="ru-RU"/>
          </w:rPr>
          <w:t xml:space="preserve"> </w:t>
        </w:r>
        <w:r w:rsidR="00B93E1A" w:rsidRPr="00AE4C93">
          <w:rPr>
            <w:szCs w:val="28"/>
            <w:lang w:eastAsia="ru-RU"/>
          </w:rPr>
          <w:t>3</w:t>
        </w:r>
      </w:hyperlink>
      <w:r w:rsidR="00594797" w:rsidRPr="00AE4C93">
        <w:rPr>
          <w:szCs w:val="28"/>
          <w:lang w:eastAsia="ru-RU"/>
        </w:rPr>
        <w:t xml:space="preserve"> к настоящему Порядку</w:t>
      </w:r>
      <w:r w:rsidR="00D5348F" w:rsidRPr="00AE4C93">
        <w:rPr>
          <w:szCs w:val="28"/>
          <w:lang w:eastAsia="ru-RU"/>
        </w:rPr>
        <w:t>.</w:t>
      </w:r>
      <w:bookmarkStart w:id="12" w:name="Par19"/>
      <w:bookmarkEnd w:id="12"/>
    </w:p>
    <w:p w:rsidR="0027778F" w:rsidRPr="00AE4C93" w:rsidRDefault="00023829" w:rsidP="0027778F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4C9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5348F" w:rsidRPr="00AE4C93">
        <w:rPr>
          <w:rFonts w:ascii="Times New Roman" w:hAnsi="Times New Roman" w:cs="Times New Roman"/>
          <w:sz w:val="28"/>
          <w:szCs w:val="28"/>
          <w:lang w:eastAsia="ru-RU"/>
        </w:rPr>
        <w:t>. Уполномоченный орган в течение 15 рабочих дней со дня получения данных</w:t>
      </w:r>
      <w:r w:rsidR="00594797" w:rsidRPr="00AE4C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348F" w:rsidRPr="00AE4C93">
        <w:rPr>
          <w:rFonts w:ascii="Times New Roman" w:hAnsi="Times New Roman" w:cs="Times New Roman"/>
          <w:sz w:val="28"/>
          <w:szCs w:val="28"/>
          <w:lang w:eastAsia="ru-RU"/>
        </w:rPr>
        <w:t xml:space="preserve">готовит справку в соответствии с примерной формой, предусмотренной </w:t>
      </w:r>
      <w:hyperlink r:id="rId63" w:history="1">
        <w:r w:rsidR="00D5348F" w:rsidRPr="00AE4C93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приложением </w:t>
        </w:r>
        <w:r w:rsidRPr="00AE4C93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D5348F" w:rsidRPr="00AE4C93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B93E1A" w:rsidRPr="00AE4C93">
          <w:rPr>
            <w:rFonts w:ascii="Times New Roman" w:hAnsi="Times New Roman" w:cs="Times New Roman"/>
            <w:sz w:val="28"/>
            <w:szCs w:val="28"/>
            <w:lang w:eastAsia="ru-RU"/>
          </w:rPr>
          <w:t>2</w:t>
        </w:r>
      </w:hyperlink>
      <w:r w:rsidR="00D5348F" w:rsidRPr="00AE4C93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</w:t>
      </w:r>
      <w:r w:rsidR="00594797" w:rsidRPr="00AE4C93">
        <w:rPr>
          <w:rFonts w:ascii="Times New Roman" w:hAnsi="Times New Roman" w:cs="Times New Roman"/>
          <w:sz w:val="28"/>
          <w:szCs w:val="28"/>
          <w:lang w:eastAsia="ru-RU"/>
        </w:rPr>
        <w:t>ему Порядку</w:t>
      </w:r>
      <w:r w:rsidR="00D5348F" w:rsidRPr="00AE4C93">
        <w:rPr>
          <w:rFonts w:ascii="Times New Roman" w:hAnsi="Times New Roman" w:cs="Times New Roman"/>
          <w:sz w:val="28"/>
          <w:szCs w:val="28"/>
          <w:lang w:eastAsia="ru-RU"/>
        </w:rPr>
        <w:t xml:space="preserve">, и направляет указанную справку в орган местного самоуправления (в случае, если </w:t>
      </w:r>
      <w:r w:rsidR="00D5348F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 является стороной соглашения)</w:t>
      </w:r>
      <w:r w:rsidR="0027778F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D5348F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Федеральное казначейство.</w:t>
      </w:r>
      <w:bookmarkStart w:id="13" w:name="Par29"/>
      <w:bookmarkEnd w:id="13"/>
    </w:p>
    <w:p w:rsidR="0027778F" w:rsidRPr="00AE4C93" w:rsidRDefault="00023829" w:rsidP="0027778F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5348F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bookmarkStart w:id="14" w:name="Par30"/>
      <w:bookmarkEnd w:id="14"/>
      <w:r w:rsidR="00D5348F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Уполномоченный орган вправе привлекать для проверки данных </w:t>
      </w:r>
      <w:r w:rsidR="0027778F"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исполнительные органы государственной власти Липецкой области</w:t>
      </w:r>
      <w:bookmarkStart w:id="15" w:name="Par35"/>
      <w:bookmarkEnd w:id="15"/>
      <w:r w:rsidRPr="00AE4C9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7778F" w:rsidRPr="00AE4C93" w:rsidRDefault="0027778F" w:rsidP="00D5348F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  <w:lang w:eastAsia="ru-RU"/>
        </w:rPr>
      </w:pPr>
    </w:p>
    <w:p w:rsidR="00D5348F" w:rsidRPr="00AE4C93" w:rsidRDefault="00D5348F" w:rsidP="00D5348F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  <w:lang w:eastAsia="ru-RU"/>
        </w:rPr>
      </w:pPr>
      <w:r w:rsidRPr="00AE4C93">
        <w:rPr>
          <w:b/>
          <w:bCs/>
          <w:szCs w:val="28"/>
          <w:lang w:eastAsia="ru-RU"/>
        </w:rPr>
        <w:t>III. Порядок подготовки отчета о результатах мониторинга</w:t>
      </w:r>
    </w:p>
    <w:p w:rsidR="00E11C35" w:rsidRPr="00AE4C93" w:rsidRDefault="00E11C35" w:rsidP="00023829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bookmarkStart w:id="16" w:name="Par40"/>
      <w:bookmarkEnd w:id="16"/>
    </w:p>
    <w:p w:rsidR="00023829" w:rsidRPr="00AE4C93" w:rsidRDefault="00023829" w:rsidP="00023829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>9</w:t>
      </w:r>
      <w:r w:rsidR="00D5348F" w:rsidRPr="00AE4C93">
        <w:rPr>
          <w:szCs w:val="28"/>
          <w:lang w:eastAsia="ru-RU"/>
        </w:rPr>
        <w:t xml:space="preserve">. </w:t>
      </w:r>
      <w:bookmarkStart w:id="17" w:name="Par41"/>
      <w:bookmarkEnd w:id="17"/>
      <w:r w:rsidR="00D5348F" w:rsidRPr="00AE4C93">
        <w:rPr>
          <w:szCs w:val="28"/>
          <w:lang w:eastAsia="ru-RU"/>
        </w:rPr>
        <w:t xml:space="preserve">Уполномоченный орган ежегодно, не позднее 1 апреля, в том числе на основании отчетов о результатах мониторинга, представленных главами муниципальных образований (в случае, если муниципальное образование является стороной соглашения) </w:t>
      </w:r>
      <w:bookmarkStart w:id="18" w:name="Par42"/>
      <w:bookmarkEnd w:id="18"/>
    </w:p>
    <w:p w:rsidR="00D5348F" w:rsidRPr="00AE4C93" w:rsidRDefault="00D5348F" w:rsidP="00023829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>а) формирует отчет о результатах мониторинга;</w:t>
      </w:r>
    </w:p>
    <w:p w:rsidR="00D5348F" w:rsidRPr="00AE4C93" w:rsidRDefault="00D5348F" w:rsidP="00D5348F">
      <w:pPr>
        <w:suppressAutoHyphens w:val="0"/>
        <w:autoSpaceDE w:val="0"/>
        <w:autoSpaceDN w:val="0"/>
        <w:adjustRightInd w:val="0"/>
        <w:spacing w:before="280" w:line="240" w:lineRule="auto"/>
        <w:ind w:firstLine="540"/>
        <w:rPr>
          <w:szCs w:val="28"/>
          <w:lang w:eastAsia="ru-RU"/>
        </w:rPr>
      </w:pPr>
      <w:bookmarkStart w:id="19" w:name="Par43"/>
      <w:bookmarkEnd w:id="19"/>
      <w:proofErr w:type="gramStart"/>
      <w:r w:rsidRPr="00AE4C93">
        <w:rPr>
          <w:szCs w:val="28"/>
          <w:lang w:eastAsia="ru-RU"/>
        </w:rPr>
        <w:lastRenderedPageBreak/>
        <w:t xml:space="preserve">б) формирует справку о реализации этапа инвестиционного проекта по форме согласно </w:t>
      </w:r>
      <w:hyperlink r:id="rId64" w:history="1">
        <w:r w:rsidRPr="00AE4C93">
          <w:rPr>
            <w:szCs w:val="28"/>
            <w:lang w:eastAsia="ru-RU"/>
          </w:rPr>
          <w:t xml:space="preserve">приложению </w:t>
        </w:r>
        <w:r w:rsidR="00B93E1A" w:rsidRPr="00AE4C93">
          <w:rPr>
            <w:szCs w:val="28"/>
            <w:lang w:eastAsia="ru-RU"/>
          </w:rPr>
          <w:t>№</w:t>
        </w:r>
        <w:r w:rsidRPr="00AE4C93">
          <w:rPr>
            <w:szCs w:val="28"/>
            <w:lang w:eastAsia="ru-RU"/>
          </w:rPr>
          <w:t xml:space="preserve"> </w:t>
        </w:r>
        <w:r w:rsidR="00B93E1A" w:rsidRPr="00AE4C93">
          <w:rPr>
            <w:szCs w:val="28"/>
            <w:lang w:eastAsia="ru-RU"/>
          </w:rPr>
          <w:t>4</w:t>
        </w:r>
      </w:hyperlink>
      <w:r w:rsidRPr="00AE4C93">
        <w:rPr>
          <w:szCs w:val="28"/>
          <w:lang w:eastAsia="ru-RU"/>
        </w:rPr>
        <w:t xml:space="preserve"> (применительно к каждому соглашению, по условиям которого в год, предшествующий году формирования указанной справки, наступил срок реализации очередного этапа инвестиционного проекта) и направляет в Федеральное казначейство указанную справку для отражения в реестре соглашений о защите и поощрении капиталовложений.</w:t>
      </w:r>
      <w:proofErr w:type="gramEnd"/>
    </w:p>
    <w:p w:rsidR="00D5348F" w:rsidRPr="00AE4C93" w:rsidRDefault="00D5348F" w:rsidP="00D5348F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</w:p>
    <w:p w:rsidR="00D5348F" w:rsidRPr="00AE4C93" w:rsidRDefault="00D5348F" w:rsidP="00E11C35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  <w:lang w:eastAsia="ru-RU"/>
        </w:rPr>
      </w:pPr>
      <w:r w:rsidRPr="00AE4C93">
        <w:rPr>
          <w:b/>
          <w:bCs/>
          <w:szCs w:val="28"/>
          <w:lang w:eastAsia="ru-RU"/>
        </w:rPr>
        <w:t>IV. Заключительные положения</w:t>
      </w:r>
    </w:p>
    <w:p w:rsidR="00D5348F" w:rsidRPr="00AE4C93" w:rsidRDefault="00D5348F" w:rsidP="00E11C35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</w:p>
    <w:p w:rsidR="00D5348F" w:rsidRPr="00AE4C93" w:rsidRDefault="00D5348F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bookmarkStart w:id="20" w:name="Par48"/>
      <w:bookmarkEnd w:id="20"/>
      <w:r w:rsidRPr="00AE4C93">
        <w:rPr>
          <w:szCs w:val="28"/>
          <w:lang w:eastAsia="ru-RU"/>
        </w:rPr>
        <w:t>1</w:t>
      </w:r>
      <w:r w:rsidR="00E11C35" w:rsidRPr="00AE4C93">
        <w:rPr>
          <w:szCs w:val="28"/>
          <w:lang w:eastAsia="ru-RU"/>
        </w:rPr>
        <w:t>0</w:t>
      </w:r>
      <w:r w:rsidRPr="00AE4C93">
        <w:rPr>
          <w:szCs w:val="28"/>
          <w:lang w:eastAsia="ru-RU"/>
        </w:rPr>
        <w:t xml:space="preserve">. В случае если по результатам мониторинга выявлены обстоятельства, указывающие на наличие оснований для изменения или расторжения соглашения, уполномоченный орган в течение 10 рабочих дней со дня </w:t>
      </w:r>
      <w:r w:rsidR="00E11C35" w:rsidRPr="00AE4C93">
        <w:rPr>
          <w:szCs w:val="28"/>
          <w:lang w:eastAsia="ru-RU"/>
        </w:rPr>
        <w:t>формирования отчета</w:t>
      </w:r>
      <w:r w:rsidRPr="00AE4C93">
        <w:rPr>
          <w:szCs w:val="28"/>
          <w:lang w:eastAsia="ru-RU"/>
        </w:rPr>
        <w:t xml:space="preserve"> осуществляет одно из следующих действий:</w:t>
      </w:r>
    </w:p>
    <w:p w:rsidR="00E11C35" w:rsidRPr="00AE4C93" w:rsidRDefault="00D5348F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а) направляет организации, реализующей проект, </w:t>
      </w:r>
      <w:r w:rsidR="00E11C35" w:rsidRPr="00AE4C93">
        <w:rPr>
          <w:szCs w:val="28"/>
          <w:lang w:eastAsia="ru-RU"/>
        </w:rPr>
        <w:t xml:space="preserve">главе муниципального образования (в случае, если муниципальное образование является стороной соглашения), </w:t>
      </w:r>
      <w:r w:rsidRPr="00AE4C93">
        <w:rPr>
          <w:szCs w:val="28"/>
          <w:lang w:eastAsia="ru-RU"/>
        </w:rPr>
        <w:t>уведомление о выявлении нарушений обязательств по соглашению и (или) оснований для изменения соглашения с предупреждением о недопустимости нарушения условий соглашения (если применимо) и о предложении внести изменения в соглашение</w:t>
      </w:r>
      <w:r w:rsidR="00E11C35" w:rsidRPr="00AE4C93">
        <w:rPr>
          <w:szCs w:val="28"/>
          <w:lang w:eastAsia="ru-RU"/>
        </w:rPr>
        <w:t xml:space="preserve"> (если применимо)</w:t>
      </w:r>
      <w:r w:rsidRPr="00AE4C93">
        <w:rPr>
          <w:szCs w:val="28"/>
          <w:lang w:eastAsia="ru-RU"/>
        </w:rPr>
        <w:t>;</w:t>
      </w:r>
    </w:p>
    <w:p w:rsidR="00D5348F" w:rsidRPr="00AE4C93" w:rsidRDefault="00D5348F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r w:rsidRPr="00AE4C93">
        <w:rPr>
          <w:szCs w:val="28"/>
          <w:lang w:eastAsia="ru-RU"/>
        </w:rPr>
        <w:t xml:space="preserve">б) направляет организации, реализующей проект, </w:t>
      </w:r>
      <w:r w:rsidR="00E11C35" w:rsidRPr="00AE4C93">
        <w:rPr>
          <w:szCs w:val="28"/>
          <w:lang w:eastAsia="ru-RU"/>
        </w:rPr>
        <w:t xml:space="preserve">главе муниципального образования (в случае, если муниципальное образование является стороной соглашения), </w:t>
      </w:r>
      <w:r w:rsidRPr="00AE4C93">
        <w:rPr>
          <w:szCs w:val="28"/>
          <w:lang w:eastAsia="ru-RU"/>
        </w:rPr>
        <w:t xml:space="preserve">уведомление о выявлении нарушений обязательств по соглашению и (или) оснований для расторжения соглашения и инициирует расторжение соглашения в порядке, предусмотренном Федеральным </w:t>
      </w:r>
      <w:hyperlink r:id="rId65" w:history="1">
        <w:r w:rsidRPr="00AE4C93">
          <w:rPr>
            <w:szCs w:val="28"/>
            <w:lang w:eastAsia="ru-RU"/>
          </w:rPr>
          <w:t>законом</w:t>
        </w:r>
      </w:hyperlink>
      <w:r w:rsidRPr="00AE4C93">
        <w:rPr>
          <w:szCs w:val="28"/>
          <w:lang w:eastAsia="ru-RU"/>
        </w:rPr>
        <w:t xml:space="preserve">, </w:t>
      </w:r>
      <w:hyperlink r:id="rId66" w:history="1">
        <w:r w:rsidRPr="00AE4C93">
          <w:rPr>
            <w:szCs w:val="28"/>
            <w:lang w:eastAsia="ru-RU"/>
          </w:rPr>
          <w:t>П</w:t>
        </w:r>
        <w:r w:rsidR="00E11C35" w:rsidRPr="00AE4C93">
          <w:rPr>
            <w:szCs w:val="28"/>
            <w:lang w:eastAsia="ru-RU"/>
          </w:rPr>
          <w:t xml:space="preserve">орядком </w:t>
        </w:r>
      </w:hyperlink>
      <w:r w:rsidRPr="00AE4C93">
        <w:rPr>
          <w:szCs w:val="28"/>
          <w:lang w:eastAsia="ru-RU"/>
        </w:rPr>
        <w:t>заключения соглашений о защите и поощрении капиталовложений и условиями соглашения.</w:t>
      </w:r>
    </w:p>
    <w:p w:rsidR="00D5348F" w:rsidRPr="00AE4C93" w:rsidRDefault="00D5348F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  <w:bookmarkStart w:id="21" w:name="Par51"/>
      <w:bookmarkEnd w:id="21"/>
      <w:r w:rsidRPr="00AE4C93">
        <w:rPr>
          <w:szCs w:val="28"/>
          <w:lang w:eastAsia="ru-RU"/>
        </w:rPr>
        <w:t>1</w:t>
      </w:r>
      <w:r w:rsidR="00E11C35" w:rsidRPr="00AE4C93">
        <w:rPr>
          <w:szCs w:val="28"/>
          <w:lang w:eastAsia="ru-RU"/>
        </w:rPr>
        <w:t>1</w:t>
      </w:r>
      <w:r w:rsidRPr="00AE4C93">
        <w:rPr>
          <w:szCs w:val="28"/>
          <w:lang w:eastAsia="ru-RU"/>
        </w:rPr>
        <w:t xml:space="preserve">. Организация, реализующая проект, в течение 10 рабочих дней со дня получения в соответствии с </w:t>
      </w:r>
      <w:hyperlink w:anchor="Par51" w:history="1">
        <w:r w:rsidRPr="00AE4C93">
          <w:rPr>
            <w:szCs w:val="28"/>
            <w:lang w:eastAsia="ru-RU"/>
          </w:rPr>
          <w:t xml:space="preserve">пунктом </w:t>
        </w:r>
        <w:r w:rsidR="00E11C35" w:rsidRPr="00AE4C93">
          <w:rPr>
            <w:szCs w:val="28"/>
            <w:lang w:eastAsia="ru-RU"/>
          </w:rPr>
          <w:t>10</w:t>
        </w:r>
      </w:hyperlink>
      <w:r w:rsidRPr="00AE4C93">
        <w:rPr>
          <w:szCs w:val="28"/>
          <w:lang w:eastAsia="ru-RU"/>
        </w:rPr>
        <w:t xml:space="preserve"> настоящ</w:t>
      </w:r>
      <w:r w:rsidR="00E11C35" w:rsidRPr="00AE4C93">
        <w:rPr>
          <w:szCs w:val="28"/>
          <w:lang w:eastAsia="ru-RU"/>
        </w:rPr>
        <w:t>его Порядка</w:t>
      </w:r>
      <w:r w:rsidRPr="00AE4C93">
        <w:rPr>
          <w:szCs w:val="28"/>
          <w:lang w:eastAsia="ru-RU"/>
        </w:rPr>
        <w:t xml:space="preserve"> уведомления информирует уполномоченный орган об обстоятельствах, являющихся причиной выявленных нарушений.</w:t>
      </w:r>
    </w:p>
    <w:p w:rsidR="00D5348F" w:rsidRPr="00AE4C93" w:rsidRDefault="00D5348F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Cs w:val="28"/>
          <w:lang w:eastAsia="ru-RU"/>
        </w:rPr>
      </w:pP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Приложение № 1</w:t>
      </w:r>
    </w:p>
    <w:p w:rsidR="00C26787" w:rsidRPr="00AE4C93" w:rsidRDefault="00C26787" w:rsidP="00C26787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  <w:lang w:eastAsia="ru-RU"/>
        </w:rPr>
        <w:t xml:space="preserve">к «Порядку </w:t>
      </w:r>
      <w:r w:rsidRPr="00AE4C93">
        <w:rPr>
          <w:sz w:val="24"/>
          <w:szCs w:val="24"/>
        </w:rPr>
        <w:t>исполнения условий соглашения о защите</w:t>
      </w:r>
    </w:p>
    <w:p w:rsidR="00C26787" w:rsidRPr="00AE4C93" w:rsidRDefault="00C26787" w:rsidP="00C26787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 и </w:t>
      </w:r>
      <w:proofErr w:type="gramStart"/>
      <w:r w:rsidRPr="00AE4C93">
        <w:rPr>
          <w:sz w:val="24"/>
          <w:szCs w:val="24"/>
        </w:rPr>
        <w:t>поощрении</w:t>
      </w:r>
      <w:proofErr w:type="gramEnd"/>
      <w:r w:rsidRPr="00AE4C93">
        <w:rPr>
          <w:sz w:val="24"/>
          <w:szCs w:val="24"/>
        </w:rPr>
        <w:t xml:space="preserve"> капиталовложений, по которому </w:t>
      </w:r>
    </w:p>
    <w:p w:rsidR="00C26787" w:rsidRPr="00AE4C93" w:rsidRDefault="00C26787" w:rsidP="00C26787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Российская Федерация не является стороной, и условий </w:t>
      </w:r>
    </w:p>
    <w:p w:rsidR="00C26787" w:rsidRPr="00AE4C93" w:rsidRDefault="00C26787" w:rsidP="00C26787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реализации инвестиционного проекта, в </w:t>
      </w:r>
    </w:p>
    <w:p w:rsidR="00C26787" w:rsidRPr="00AE4C93" w:rsidRDefault="00C26787" w:rsidP="00C26787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proofErr w:type="gramStart"/>
      <w:r w:rsidRPr="00AE4C93">
        <w:rPr>
          <w:sz w:val="24"/>
          <w:szCs w:val="24"/>
        </w:rPr>
        <w:t>отношении</w:t>
      </w:r>
      <w:proofErr w:type="gramEnd"/>
      <w:r w:rsidRPr="00AE4C93">
        <w:rPr>
          <w:sz w:val="24"/>
          <w:szCs w:val="24"/>
        </w:rPr>
        <w:t xml:space="preserve"> которого заключено такое соглашение»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  <w:lang w:eastAsia="ru-RU"/>
        </w:rPr>
      </w:pP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(примерная форма)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outlineLvl w:val="0"/>
        <w:rPr>
          <w:szCs w:val="28"/>
          <w:lang w:eastAsia="ru-RU"/>
        </w:rPr>
      </w:pP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ОТЧЕТ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об исполнении условий соглашений о защите и поощрении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капиталовложений и условий реализации инвестиционных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проектов, в том числе этапов реализации инвестиционных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проектов, реализуемых на территории Липецкой области _______________________________ за период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с __________ 20__ г. по _________ 20__ г.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I. Общие сведения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4213"/>
        <w:gridCol w:w="2218"/>
        <w:gridCol w:w="2022"/>
      </w:tblGrid>
      <w:tr w:rsidR="00AE4C93" w:rsidRPr="00AE4C93" w:rsidTr="00C26787">
        <w:tc>
          <w:tcPr>
            <w:tcW w:w="607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3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Наименование сведений (показателя)</w:t>
            </w:r>
          </w:p>
        </w:tc>
        <w:tc>
          <w:tcPr>
            <w:tcW w:w="2218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2022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Фактическое значение</w:t>
            </w:r>
          </w:p>
        </w:tc>
      </w:tr>
      <w:tr w:rsidR="00AE4C93" w:rsidRPr="00AE4C93" w:rsidTr="00C26787">
        <w:tc>
          <w:tcPr>
            <w:tcW w:w="607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13" w:type="dxa"/>
          </w:tcPr>
          <w:p w:rsidR="00C26787" w:rsidRPr="00AE4C93" w:rsidRDefault="00C26787" w:rsidP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Количество соглашений о защите и поощрении капиталовложений, в соответствии с которыми реализуются инвестиционные проекты (далее - соглашения) (единиц)</w:t>
            </w:r>
          </w:p>
        </w:tc>
        <w:tc>
          <w:tcPr>
            <w:tcW w:w="2218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 w:rsidTr="00C26787">
        <w:tc>
          <w:tcPr>
            <w:tcW w:w="607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13" w:type="dxa"/>
          </w:tcPr>
          <w:p w:rsidR="00C26787" w:rsidRPr="00AE4C93" w:rsidRDefault="00C26787" w:rsidP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Количество заключенных в отчетном периоде соглашений (единиц)</w:t>
            </w:r>
          </w:p>
        </w:tc>
        <w:tc>
          <w:tcPr>
            <w:tcW w:w="2218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 w:rsidTr="00C26787">
        <w:tc>
          <w:tcPr>
            <w:tcW w:w="607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13" w:type="dxa"/>
          </w:tcPr>
          <w:p w:rsidR="00C26787" w:rsidRPr="00AE4C93" w:rsidRDefault="00C26787" w:rsidP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осуществленных капитальных вложений (инвестиций) (млн. рублей)</w:t>
            </w:r>
          </w:p>
        </w:tc>
        <w:tc>
          <w:tcPr>
            <w:tcW w:w="2218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 w:rsidTr="00C26787">
        <w:tc>
          <w:tcPr>
            <w:tcW w:w="607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13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осуществленных капиталовложений (млн. рублей):</w:t>
            </w:r>
          </w:p>
        </w:tc>
        <w:tc>
          <w:tcPr>
            <w:tcW w:w="2218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 w:rsidTr="00C26787">
        <w:tc>
          <w:tcPr>
            <w:tcW w:w="607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13" w:type="dxa"/>
          </w:tcPr>
          <w:p w:rsidR="00C26787" w:rsidRPr="00AE4C93" w:rsidRDefault="00C26787" w:rsidP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Количество созданных рабочих мест (единиц)</w:t>
            </w:r>
          </w:p>
        </w:tc>
        <w:tc>
          <w:tcPr>
            <w:tcW w:w="2218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26787" w:rsidRPr="00AE4C93" w:rsidTr="00C26787">
        <w:tc>
          <w:tcPr>
            <w:tcW w:w="607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13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возмещенных затрат (расходов) организаций, реализующих инвестиционные проекты (млн. рублей)</w:t>
            </w:r>
          </w:p>
        </w:tc>
        <w:tc>
          <w:tcPr>
            <w:tcW w:w="2218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 xml:space="preserve">II. Сведения о сферах реализации инвестиционных проектов, 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 xml:space="preserve">в </w:t>
      </w:r>
      <w:proofErr w:type="gramStart"/>
      <w:r w:rsidRPr="00AE4C93">
        <w:rPr>
          <w:sz w:val="24"/>
          <w:szCs w:val="24"/>
          <w:lang w:eastAsia="ru-RU"/>
        </w:rPr>
        <w:t>отношении</w:t>
      </w:r>
      <w:proofErr w:type="gramEnd"/>
      <w:r w:rsidRPr="00AE4C93">
        <w:rPr>
          <w:sz w:val="24"/>
          <w:szCs w:val="24"/>
          <w:lang w:eastAsia="ru-RU"/>
        </w:rPr>
        <w:t xml:space="preserve"> которых заключены соглашения 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945"/>
        <w:gridCol w:w="890"/>
        <w:gridCol w:w="1160"/>
        <w:gridCol w:w="1075"/>
        <w:gridCol w:w="1791"/>
      </w:tblGrid>
      <w:tr w:rsidR="00AE4C93" w:rsidRPr="00AE4C93" w:rsidTr="00F9281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Сфера реализации инвестиционного проекта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Количество </w:t>
            </w:r>
            <w:r w:rsidRPr="00AE4C93">
              <w:rPr>
                <w:sz w:val="24"/>
                <w:szCs w:val="24"/>
                <w:lang w:eastAsia="ru-RU"/>
              </w:rPr>
              <w:lastRenderedPageBreak/>
              <w:t xml:space="preserve">проектов (единиц)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Объем капиталь</w:t>
            </w:r>
            <w:r w:rsidRPr="00AE4C93">
              <w:rPr>
                <w:sz w:val="24"/>
                <w:szCs w:val="24"/>
                <w:lang w:eastAsia="ru-RU"/>
              </w:rPr>
              <w:lastRenderedPageBreak/>
              <w:t xml:space="preserve">ных вложений (млн. рублей)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Объем капитало</w:t>
            </w:r>
            <w:r w:rsidRPr="00AE4C93">
              <w:rPr>
                <w:sz w:val="24"/>
                <w:szCs w:val="24"/>
                <w:lang w:eastAsia="ru-RU"/>
              </w:rPr>
              <w:lastRenderedPageBreak/>
              <w:t xml:space="preserve">вложений (млн. рублей)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 xml:space="preserve">Количество рабочих мест </w:t>
            </w:r>
          </w:p>
        </w:tc>
      </w:tr>
      <w:tr w:rsidR="00AE4C93" w:rsidRPr="00AE4C93" w:rsidTr="00F9281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 xml:space="preserve">1.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26787" w:rsidRPr="00AE4C93" w:rsidTr="00F9281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III. Сведения о выявленных по результатам мониторинга нарушениях и (или) основаниях для изменения либо расторжения соглашений</w:t>
      </w:r>
    </w:p>
    <w:p w:rsidR="00C26787" w:rsidRPr="00AE4C93" w:rsidRDefault="00C26787" w:rsidP="00C26787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945"/>
        <w:gridCol w:w="890"/>
        <w:gridCol w:w="1160"/>
        <w:gridCol w:w="1075"/>
        <w:gridCol w:w="1791"/>
      </w:tblGrid>
      <w:tr w:rsidR="00AE4C93" w:rsidRPr="00AE4C93" w:rsidTr="00F9281E">
        <w:tc>
          <w:tcPr>
            <w:tcW w:w="8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45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Соглашения, по которым выявлены нарушения и (или) основания для их изменения либо расторжения</w:t>
            </w:r>
          </w:p>
        </w:tc>
        <w:tc>
          <w:tcPr>
            <w:tcW w:w="89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Количество соглашений (единиц)</w:t>
            </w:r>
          </w:p>
        </w:tc>
        <w:tc>
          <w:tcPr>
            <w:tcW w:w="116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капитальных вложений (млн. рублей)</w:t>
            </w:r>
          </w:p>
        </w:tc>
        <w:tc>
          <w:tcPr>
            <w:tcW w:w="1075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капиталовложений (млн. рублей)</w:t>
            </w:r>
          </w:p>
        </w:tc>
        <w:tc>
          <w:tcPr>
            <w:tcW w:w="1791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Основание для изменения или расторжения соглашения</w:t>
            </w:r>
          </w:p>
        </w:tc>
      </w:tr>
      <w:tr w:rsidR="00AE4C93" w:rsidRPr="00AE4C93" w:rsidTr="00F9281E">
        <w:tc>
          <w:tcPr>
            <w:tcW w:w="8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bookmarkStart w:id="22" w:name="Par50"/>
            <w:bookmarkEnd w:id="22"/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5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4C93">
              <w:rPr>
                <w:sz w:val="24"/>
                <w:szCs w:val="24"/>
                <w:lang w:eastAsia="ru-RU"/>
              </w:rPr>
              <w:t xml:space="preserve">соглашения, по которым выявлены нарушения и (или) основания для их </w:t>
            </w:r>
            <w:r w:rsidR="00F13677" w:rsidRPr="00AE4C93">
              <w:rPr>
                <w:sz w:val="24"/>
                <w:szCs w:val="24"/>
                <w:lang w:eastAsia="ru-RU"/>
              </w:rPr>
              <w:t>для их изменения</w:t>
            </w:r>
            <w:r w:rsidRPr="00AE4C93">
              <w:rPr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89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 w:rsidTr="00F9281E">
        <w:tc>
          <w:tcPr>
            <w:tcW w:w="840" w:type="dxa"/>
          </w:tcPr>
          <w:p w:rsidR="00C26787" w:rsidRPr="00AE4C93" w:rsidRDefault="00C26787" w:rsidP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45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соглашение </w:t>
            </w:r>
            <w:r w:rsidR="00F9281E" w:rsidRPr="00AE4C93">
              <w:rPr>
                <w:sz w:val="24"/>
                <w:szCs w:val="24"/>
                <w:lang w:eastAsia="ru-RU"/>
              </w:rPr>
              <w:t>____</w:t>
            </w:r>
            <w:r w:rsidRPr="00AE4C93">
              <w:rPr>
                <w:sz w:val="24"/>
                <w:szCs w:val="24"/>
                <w:lang w:eastAsia="ru-RU"/>
              </w:rPr>
              <w:t>, регистрационный номер _____организация, реализующая проект: _______</w:t>
            </w:r>
          </w:p>
          <w:p w:rsidR="00C26787" w:rsidRPr="00AE4C93" w:rsidRDefault="00C26787" w:rsidP="00F9281E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инвестиционный проект: </w:t>
            </w:r>
          </w:p>
        </w:tc>
        <w:tc>
          <w:tcPr>
            <w:tcW w:w="89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 w:rsidTr="00F9281E">
        <w:trPr>
          <w:trHeight w:val="974"/>
        </w:trPr>
        <w:tc>
          <w:tcPr>
            <w:tcW w:w="840" w:type="dxa"/>
          </w:tcPr>
          <w:p w:rsidR="00372CF7" w:rsidRPr="00AE4C93" w:rsidRDefault="00F13677" w:rsidP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5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45"/>
            </w:tblGrid>
            <w:tr w:rsidR="00AE4C93" w:rsidRPr="00AE4C93">
              <w:tc>
                <w:tcPr>
                  <w:tcW w:w="3945" w:type="dxa"/>
                  <w:tcBorders>
                    <w:top w:val="single" w:sz="4" w:space="0" w:color="auto"/>
                  </w:tcBorders>
                </w:tcPr>
                <w:p w:rsidR="00372CF7" w:rsidRPr="00AE4C93" w:rsidRDefault="00372CF7" w:rsidP="00F9281E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  <w:lang w:eastAsia="ru-RU"/>
                    </w:rPr>
                  </w:pPr>
                  <w:r w:rsidRPr="00AE4C93">
                    <w:rPr>
                      <w:sz w:val="24"/>
                      <w:szCs w:val="24"/>
                      <w:lang w:eastAsia="ru-RU"/>
                    </w:rPr>
                    <w:t>Соглашения, по которым выявлены нарушения и (или) основания для их расторжения</w:t>
                  </w:r>
                  <w:r w:rsidR="00F9281E" w:rsidRPr="00AE4C93">
                    <w:rPr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AE4C93" w:rsidRPr="00AE4C93">
              <w:tc>
                <w:tcPr>
                  <w:tcW w:w="3945" w:type="dxa"/>
                </w:tcPr>
                <w:p w:rsidR="00372CF7" w:rsidRPr="00AE4C93" w:rsidRDefault="00372CF7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2CF7" w:rsidRPr="00AE4C93" w:rsidRDefault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372CF7" w:rsidRPr="00AE4C93" w:rsidRDefault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372CF7" w:rsidRPr="00AE4C93" w:rsidRDefault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372CF7" w:rsidRPr="00AE4C93" w:rsidRDefault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372CF7" w:rsidRPr="00AE4C93" w:rsidRDefault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 w:rsidTr="00F9281E">
        <w:tc>
          <w:tcPr>
            <w:tcW w:w="840" w:type="dxa"/>
          </w:tcPr>
          <w:p w:rsidR="00372CF7" w:rsidRPr="00AE4C93" w:rsidRDefault="00F13677" w:rsidP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45" w:type="dxa"/>
          </w:tcPr>
          <w:p w:rsidR="00372CF7" w:rsidRPr="00AE4C93" w:rsidRDefault="00372CF7" w:rsidP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соглашение 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______, регистрационный номер _____ организация, реализующая проект: ___________________</w:t>
            </w:r>
          </w:p>
          <w:p w:rsidR="00372CF7" w:rsidRPr="00AE4C93" w:rsidRDefault="00372CF7" w:rsidP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инвестиционный проект:</w:t>
            </w:r>
          </w:p>
          <w:p w:rsidR="00372CF7" w:rsidRPr="00AE4C93" w:rsidRDefault="00372CF7" w:rsidP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890" w:type="dxa"/>
          </w:tcPr>
          <w:p w:rsidR="00372CF7" w:rsidRPr="00AE4C93" w:rsidRDefault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372CF7" w:rsidRPr="00AE4C93" w:rsidRDefault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372CF7" w:rsidRPr="00AE4C93" w:rsidRDefault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372CF7" w:rsidRPr="00AE4C93" w:rsidRDefault="00372CF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C26787" w:rsidRPr="00AE4C93" w:rsidRDefault="00C26787" w:rsidP="00C26787">
      <w:pPr>
        <w:pStyle w:val="1"/>
        <w:keepNext w:val="0"/>
        <w:autoSpaceDE w:val="0"/>
        <w:autoSpaceDN w:val="0"/>
        <w:adjustRightInd w:val="0"/>
        <w:rPr>
          <w:rFonts w:eastAsia="Times New Roman"/>
          <w:bCs/>
          <w:sz w:val="24"/>
        </w:rPr>
      </w:pPr>
      <w:bookmarkStart w:id="23" w:name="Par64"/>
      <w:bookmarkEnd w:id="23"/>
      <w:r w:rsidRPr="00AE4C93">
        <w:rPr>
          <w:rFonts w:eastAsia="Times New Roman"/>
          <w:bCs/>
          <w:sz w:val="24"/>
        </w:rPr>
        <w:t xml:space="preserve">    Приложения: ______________ на ___ листах.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701"/>
        <w:gridCol w:w="340"/>
        <w:gridCol w:w="3619"/>
      </w:tblGrid>
      <w:tr w:rsidR="00AE4C93" w:rsidRPr="00AE4C93">
        <w:tc>
          <w:tcPr>
            <w:tcW w:w="3061" w:type="dxa"/>
            <w:tcBorders>
              <w:bottom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3061" w:type="dxa"/>
            <w:tcBorders>
              <w:top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3061" w:type="dxa"/>
            <w:tcBorders>
              <w:bottom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26787" w:rsidRPr="00AE4C93">
        <w:tc>
          <w:tcPr>
            <w:tcW w:w="3061" w:type="dxa"/>
            <w:tcBorders>
              <w:top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:rsidR="00C26787" w:rsidRPr="00AE4C93" w:rsidRDefault="00C2678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(фамилия, имя, отчество (при наличии) уполномоченного лица)</w:t>
            </w:r>
          </w:p>
        </w:tc>
      </w:tr>
    </w:tbl>
    <w:p w:rsidR="00C26787" w:rsidRPr="00AE4C93" w:rsidRDefault="00C26787" w:rsidP="00E11C35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  <w:lang w:eastAsia="ru-RU"/>
        </w:rPr>
      </w:pPr>
      <w:bookmarkStart w:id="24" w:name="Par104"/>
      <w:bookmarkEnd w:id="24"/>
    </w:p>
    <w:p w:rsidR="00DA216C" w:rsidRPr="00AE4C93" w:rsidRDefault="00DA216C" w:rsidP="00E11C35">
      <w:pPr>
        <w:tabs>
          <w:tab w:val="left" w:pos="1202"/>
        </w:tabs>
        <w:spacing w:line="240" w:lineRule="auto"/>
        <w:jc w:val="center"/>
        <w:rPr>
          <w:sz w:val="24"/>
          <w:szCs w:val="24"/>
        </w:rPr>
      </w:pPr>
    </w:p>
    <w:p w:rsidR="007651A6" w:rsidRPr="00AE4C93" w:rsidRDefault="007651A6" w:rsidP="007651A6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lastRenderedPageBreak/>
        <w:t>Приложение № 2</w:t>
      </w:r>
    </w:p>
    <w:p w:rsidR="007651A6" w:rsidRPr="00AE4C93" w:rsidRDefault="007651A6" w:rsidP="007651A6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  <w:lang w:eastAsia="ru-RU"/>
        </w:rPr>
        <w:t xml:space="preserve">к «Порядку </w:t>
      </w:r>
      <w:r w:rsidRPr="00AE4C93">
        <w:rPr>
          <w:sz w:val="24"/>
          <w:szCs w:val="24"/>
        </w:rPr>
        <w:t>исполнения условий соглашения о защите</w:t>
      </w:r>
    </w:p>
    <w:p w:rsidR="007651A6" w:rsidRPr="00AE4C93" w:rsidRDefault="007651A6" w:rsidP="007651A6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 и </w:t>
      </w:r>
      <w:proofErr w:type="gramStart"/>
      <w:r w:rsidRPr="00AE4C93">
        <w:rPr>
          <w:sz w:val="24"/>
          <w:szCs w:val="24"/>
        </w:rPr>
        <w:t>поощрении</w:t>
      </w:r>
      <w:proofErr w:type="gramEnd"/>
      <w:r w:rsidRPr="00AE4C93">
        <w:rPr>
          <w:sz w:val="24"/>
          <w:szCs w:val="24"/>
        </w:rPr>
        <w:t xml:space="preserve"> капиталовложений, по которому </w:t>
      </w:r>
    </w:p>
    <w:p w:rsidR="007651A6" w:rsidRPr="00AE4C93" w:rsidRDefault="007651A6" w:rsidP="007651A6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Российская Федерация не является стороной, и условий </w:t>
      </w:r>
    </w:p>
    <w:p w:rsidR="007651A6" w:rsidRPr="00AE4C93" w:rsidRDefault="007651A6" w:rsidP="007651A6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реализации инвестиционного проекта, в </w:t>
      </w:r>
    </w:p>
    <w:p w:rsidR="007651A6" w:rsidRPr="00AE4C93" w:rsidRDefault="007651A6" w:rsidP="007651A6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proofErr w:type="gramStart"/>
      <w:r w:rsidRPr="00AE4C93">
        <w:rPr>
          <w:sz w:val="24"/>
          <w:szCs w:val="24"/>
        </w:rPr>
        <w:t>отношении</w:t>
      </w:r>
      <w:proofErr w:type="gramEnd"/>
      <w:r w:rsidRPr="00AE4C93">
        <w:rPr>
          <w:sz w:val="24"/>
          <w:szCs w:val="24"/>
        </w:rPr>
        <w:t xml:space="preserve"> которого заключено такое соглашение»</w:t>
      </w:r>
    </w:p>
    <w:p w:rsidR="007651A6" w:rsidRPr="00AE4C93" w:rsidRDefault="007651A6" w:rsidP="007651A6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  <w:lang w:eastAsia="ru-RU"/>
        </w:rPr>
      </w:pPr>
    </w:p>
    <w:p w:rsidR="007651A6" w:rsidRPr="00AE4C93" w:rsidRDefault="007651A6" w:rsidP="007651A6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(примерная форма)</w:t>
      </w:r>
    </w:p>
    <w:p w:rsidR="007651A6" w:rsidRPr="00AE4C93" w:rsidRDefault="007651A6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7651A6" w:rsidRPr="00AE4C93" w:rsidRDefault="007651A6" w:rsidP="00F9281E">
      <w:pPr>
        <w:tabs>
          <w:tab w:val="left" w:pos="1202"/>
        </w:tabs>
        <w:spacing w:line="240" w:lineRule="auto"/>
        <w:jc w:val="center"/>
        <w:rPr>
          <w:sz w:val="24"/>
          <w:szCs w:val="24"/>
        </w:rPr>
      </w:pPr>
      <w:r w:rsidRPr="00AE4C93">
        <w:rPr>
          <w:sz w:val="24"/>
          <w:szCs w:val="24"/>
        </w:rPr>
        <w:t>СПРАВКА</w:t>
      </w:r>
    </w:p>
    <w:p w:rsidR="007651A6" w:rsidRPr="00AE4C93" w:rsidRDefault="007651A6" w:rsidP="00F9281E">
      <w:pPr>
        <w:tabs>
          <w:tab w:val="left" w:pos="1202"/>
        </w:tabs>
        <w:spacing w:line="240" w:lineRule="auto"/>
        <w:jc w:val="center"/>
        <w:rPr>
          <w:sz w:val="24"/>
          <w:szCs w:val="24"/>
        </w:rPr>
      </w:pPr>
      <w:r w:rsidRPr="00AE4C93">
        <w:rPr>
          <w:sz w:val="24"/>
          <w:szCs w:val="24"/>
        </w:rPr>
        <w:t>по результатам мониторинга исполнения условий соглашения</w:t>
      </w:r>
    </w:p>
    <w:p w:rsidR="007651A6" w:rsidRPr="00AE4C93" w:rsidRDefault="007651A6" w:rsidP="00F9281E">
      <w:pPr>
        <w:tabs>
          <w:tab w:val="left" w:pos="1202"/>
        </w:tabs>
        <w:spacing w:line="240" w:lineRule="auto"/>
        <w:jc w:val="center"/>
        <w:rPr>
          <w:sz w:val="24"/>
          <w:szCs w:val="24"/>
        </w:rPr>
      </w:pPr>
      <w:r w:rsidRPr="00AE4C93">
        <w:rPr>
          <w:sz w:val="24"/>
          <w:szCs w:val="24"/>
        </w:rPr>
        <w:t>о защите и поощрении капиталовложений и условий реализации</w:t>
      </w:r>
    </w:p>
    <w:p w:rsidR="007651A6" w:rsidRPr="00AE4C93" w:rsidRDefault="007651A6" w:rsidP="00F9281E">
      <w:pPr>
        <w:tabs>
          <w:tab w:val="left" w:pos="1202"/>
        </w:tabs>
        <w:spacing w:line="240" w:lineRule="auto"/>
        <w:jc w:val="center"/>
        <w:rPr>
          <w:sz w:val="24"/>
          <w:szCs w:val="24"/>
        </w:rPr>
      </w:pPr>
      <w:r w:rsidRPr="00AE4C93">
        <w:rPr>
          <w:sz w:val="24"/>
          <w:szCs w:val="24"/>
        </w:rPr>
        <w:t>инвестиционного проекта, в отношении которого заключено</w:t>
      </w:r>
    </w:p>
    <w:p w:rsidR="007651A6" w:rsidRPr="00AE4C93" w:rsidRDefault="007651A6" w:rsidP="00F9281E">
      <w:pPr>
        <w:tabs>
          <w:tab w:val="left" w:pos="1202"/>
        </w:tabs>
        <w:spacing w:line="240" w:lineRule="auto"/>
        <w:jc w:val="center"/>
        <w:rPr>
          <w:sz w:val="24"/>
          <w:szCs w:val="24"/>
        </w:rPr>
      </w:pPr>
      <w:r w:rsidRPr="00AE4C93">
        <w:rPr>
          <w:sz w:val="24"/>
          <w:szCs w:val="24"/>
        </w:rPr>
        <w:t>такое соглашение, в том числе этапов реализации</w:t>
      </w:r>
    </w:p>
    <w:p w:rsidR="007651A6" w:rsidRPr="00AE4C93" w:rsidRDefault="007651A6" w:rsidP="00F9281E">
      <w:pPr>
        <w:tabs>
          <w:tab w:val="left" w:pos="1202"/>
        </w:tabs>
        <w:spacing w:line="240" w:lineRule="auto"/>
        <w:jc w:val="center"/>
        <w:rPr>
          <w:sz w:val="24"/>
          <w:szCs w:val="24"/>
        </w:rPr>
      </w:pPr>
      <w:r w:rsidRPr="00AE4C93">
        <w:rPr>
          <w:sz w:val="24"/>
          <w:szCs w:val="24"/>
        </w:rPr>
        <w:t>инвестиционного проекта</w:t>
      </w:r>
    </w:p>
    <w:p w:rsidR="007651A6" w:rsidRPr="00AE4C93" w:rsidRDefault="007651A6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7651A6" w:rsidRPr="00AE4C93" w:rsidRDefault="007651A6" w:rsidP="00B3469D">
      <w:pPr>
        <w:tabs>
          <w:tab w:val="left" w:pos="1202"/>
        </w:tabs>
        <w:spacing w:line="240" w:lineRule="auto"/>
        <w:ind w:firstLine="0"/>
        <w:rPr>
          <w:sz w:val="24"/>
          <w:szCs w:val="24"/>
        </w:rPr>
      </w:pPr>
      <w:r w:rsidRPr="00AE4C93">
        <w:rPr>
          <w:sz w:val="24"/>
          <w:szCs w:val="24"/>
        </w:rPr>
        <w:t xml:space="preserve">    Настоящая справка подготовлена ________________________________________</w:t>
      </w:r>
    </w:p>
    <w:p w:rsidR="007651A6" w:rsidRPr="00AE4C93" w:rsidRDefault="007651A6" w:rsidP="00B3469D">
      <w:pPr>
        <w:tabs>
          <w:tab w:val="left" w:pos="1202"/>
        </w:tabs>
        <w:spacing w:line="240" w:lineRule="auto"/>
        <w:ind w:firstLine="0"/>
        <w:rPr>
          <w:sz w:val="20"/>
        </w:rPr>
      </w:pPr>
      <w:r w:rsidRPr="00AE4C93">
        <w:rPr>
          <w:sz w:val="20"/>
        </w:rPr>
        <w:t>(полное наименование уполномоченной</w:t>
      </w:r>
      <w:r w:rsidR="00B3469D" w:rsidRPr="00AE4C93">
        <w:rPr>
          <w:sz w:val="20"/>
        </w:rPr>
        <w:t xml:space="preserve"> </w:t>
      </w:r>
      <w:r w:rsidRPr="00AE4C93">
        <w:rPr>
          <w:sz w:val="20"/>
        </w:rPr>
        <w:t>организации, ИНН, ОГРН, адрес)</w:t>
      </w:r>
    </w:p>
    <w:p w:rsidR="007651A6" w:rsidRPr="00AE4C93" w:rsidRDefault="007651A6" w:rsidP="00B3469D">
      <w:pPr>
        <w:tabs>
          <w:tab w:val="left" w:pos="1202"/>
        </w:tabs>
        <w:spacing w:line="240" w:lineRule="auto"/>
        <w:ind w:firstLine="0"/>
        <w:rPr>
          <w:sz w:val="24"/>
          <w:szCs w:val="24"/>
        </w:rPr>
      </w:pPr>
      <w:r w:rsidRPr="00AE4C93">
        <w:rPr>
          <w:sz w:val="24"/>
          <w:szCs w:val="24"/>
        </w:rPr>
        <w:t>(далее  -  уполномоченная  организация)  по результатам проверки исполнения</w:t>
      </w:r>
      <w:r w:rsidR="00B3469D" w:rsidRPr="00AE4C93">
        <w:rPr>
          <w:sz w:val="24"/>
          <w:szCs w:val="24"/>
        </w:rPr>
        <w:t xml:space="preserve"> </w:t>
      </w:r>
      <w:r w:rsidRPr="00AE4C93">
        <w:rPr>
          <w:sz w:val="24"/>
          <w:szCs w:val="24"/>
        </w:rPr>
        <w:t xml:space="preserve">условий соглашения о защите и поощрении капиталовложений </w:t>
      </w:r>
      <w:proofErr w:type="gramStart"/>
      <w:r w:rsidRPr="00AE4C93">
        <w:rPr>
          <w:sz w:val="24"/>
          <w:szCs w:val="24"/>
        </w:rPr>
        <w:t>от</w:t>
      </w:r>
      <w:proofErr w:type="gramEnd"/>
      <w:r w:rsidRPr="00AE4C93">
        <w:rPr>
          <w:sz w:val="24"/>
          <w:szCs w:val="24"/>
        </w:rPr>
        <w:t xml:space="preserve"> _____________,</w:t>
      </w:r>
    </w:p>
    <w:p w:rsidR="007651A6" w:rsidRPr="00AE4C93" w:rsidRDefault="007651A6" w:rsidP="00B3469D">
      <w:pPr>
        <w:tabs>
          <w:tab w:val="left" w:pos="1202"/>
        </w:tabs>
        <w:spacing w:line="240" w:lineRule="auto"/>
        <w:ind w:firstLine="0"/>
        <w:rPr>
          <w:sz w:val="24"/>
          <w:szCs w:val="24"/>
        </w:rPr>
      </w:pPr>
      <w:r w:rsidRPr="00AE4C93">
        <w:rPr>
          <w:sz w:val="24"/>
          <w:szCs w:val="24"/>
        </w:rPr>
        <w:t>регистрационный  номер  ________  (далее - соглашение) и условий реализации</w:t>
      </w:r>
    </w:p>
    <w:p w:rsidR="007651A6" w:rsidRPr="00AE4C93" w:rsidRDefault="007651A6" w:rsidP="00B3469D">
      <w:pPr>
        <w:tabs>
          <w:tab w:val="left" w:pos="1202"/>
        </w:tabs>
        <w:spacing w:line="240" w:lineRule="auto"/>
        <w:ind w:firstLine="0"/>
        <w:rPr>
          <w:sz w:val="24"/>
          <w:szCs w:val="24"/>
        </w:rPr>
      </w:pPr>
      <w:r w:rsidRPr="00AE4C93">
        <w:rPr>
          <w:sz w:val="24"/>
          <w:szCs w:val="24"/>
        </w:rPr>
        <w:t>инвестиционного  проекта, в отношении которого заключено данное соглашение,</w:t>
      </w:r>
    </w:p>
    <w:p w:rsidR="007651A6" w:rsidRPr="00AE4C93" w:rsidRDefault="007651A6" w:rsidP="00B3469D">
      <w:pPr>
        <w:tabs>
          <w:tab w:val="left" w:pos="1202"/>
        </w:tabs>
        <w:spacing w:line="240" w:lineRule="auto"/>
        <w:ind w:firstLine="0"/>
        <w:rPr>
          <w:sz w:val="24"/>
          <w:szCs w:val="24"/>
        </w:rPr>
      </w:pPr>
      <w:r w:rsidRPr="00AE4C93">
        <w:rPr>
          <w:sz w:val="24"/>
          <w:szCs w:val="24"/>
        </w:rPr>
        <w:t xml:space="preserve">в  том  числе  этапов  реализации  инвестиционного  проекта,  за  период  </w:t>
      </w:r>
      <w:proofErr w:type="gramStart"/>
      <w:r w:rsidRPr="00AE4C93">
        <w:rPr>
          <w:sz w:val="24"/>
          <w:szCs w:val="24"/>
        </w:rPr>
        <w:t>с</w:t>
      </w:r>
      <w:proofErr w:type="gramEnd"/>
    </w:p>
    <w:p w:rsidR="007651A6" w:rsidRPr="00AE4C93" w:rsidRDefault="007651A6" w:rsidP="00B3469D">
      <w:pPr>
        <w:tabs>
          <w:tab w:val="left" w:pos="1202"/>
        </w:tabs>
        <w:spacing w:line="240" w:lineRule="auto"/>
        <w:ind w:firstLine="0"/>
        <w:rPr>
          <w:sz w:val="24"/>
          <w:szCs w:val="24"/>
        </w:rPr>
      </w:pPr>
      <w:r w:rsidRPr="00AE4C93">
        <w:rPr>
          <w:sz w:val="24"/>
          <w:szCs w:val="24"/>
        </w:rPr>
        <w:t>___________ 20__ г. по ___________ 20__ г. и содержит следующую информацию:</w:t>
      </w:r>
    </w:p>
    <w:p w:rsidR="007651A6" w:rsidRPr="00AE4C93" w:rsidRDefault="007651A6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7651A6" w:rsidRPr="00AE4C93" w:rsidRDefault="007651A6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                        I. Информация о соглашении</w:t>
      </w:r>
    </w:p>
    <w:p w:rsidR="007651A6" w:rsidRPr="00AE4C93" w:rsidRDefault="007651A6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1"/>
        <w:gridCol w:w="5359"/>
        <w:gridCol w:w="2854"/>
      </w:tblGrid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F9281E">
            <w:pPr>
              <w:tabs>
                <w:tab w:val="left" w:pos="1202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№№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F9281E">
            <w:pPr>
              <w:tabs>
                <w:tab w:val="left" w:pos="1202"/>
              </w:tabs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F9281E">
            <w:pPr>
              <w:tabs>
                <w:tab w:val="left" w:pos="1202"/>
              </w:tabs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</w:t>
            </w:r>
            <w:r w:rsidR="007651A6" w:rsidRPr="00AE4C93">
              <w:rPr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Полное наименование организации, реализующей инвестиционный проект (далее - организация, реализующая проект), ИНН, ОГРН, адрес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</w:t>
            </w:r>
            <w:r w:rsidR="007651A6" w:rsidRPr="00AE4C93">
              <w:rPr>
                <w:sz w:val="24"/>
                <w:szCs w:val="24"/>
              </w:rPr>
              <w:t>2.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</w:t>
            </w:r>
            <w:r w:rsidR="007651A6" w:rsidRPr="00AE4C93">
              <w:rPr>
                <w:sz w:val="24"/>
                <w:szCs w:val="24"/>
              </w:rPr>
              <w:t>3.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Глава муниципального образования (если применимо)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</w:t>
            </w:r>
            <w:r w:rsidR="007651A6" w:rsidRPr="00AE4C93">
              <w:rPr>
                <w:sz w:val="24"/>
                <w:szCs w:val="24"/>
              </w:rPr>
              <w:t>4.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Наименование уполномоченной организации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</w:t>
            </w:r>
            <w:r w:rsidR="007651A6" w:rsidRPr="00AE4C93">
              <w:rPr>
                <w:sz w:val="24"/>
                <w:szCs w:val="24"/>
              </w:rPr>
              <w:t>5.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Сфера экономики, в которой реализуется инвестиционный проект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</w:t>
            </w:r>
            <w:r w:rsidR="007651A6" w:rsidRPr="00AE4C93">
              <w:rPr>
                <w:sz w:val="24"/>
                <w:szCs w:val="24"/>
              </w:rPr>
              <w:t>6.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Дата заключения соглашения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</w:t>
            </w:r>
            <w:r w:rsidR="007651A6" w:rsidRPr="00AE4C93">
              <w:rPr>
                <w:sz w:val="24"/>
                <w:szCs w:val="24"/>
              </w:rPr>
              <w:t>7.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 xml:space="preserve">Даты начала и окончания </w:t>
            </w:r>
            <w:proofErr w:type="spellStart"/>
            <w:r w:rsidRPr="00AE4C93">
              <w:rPr>
                <w:sz w:val="24"/>
                <w:szCs w:val="24"/>
              </w:rPr>
              <w:t>предынвестиционной</w:t>
            </w:r>
            <w:proofErr w:type="spellEnd"/>
            <w:r w:rsidRPr="00AE4C93">
              <w:rPr>
                <w:sz w:val="24"/>
                <w:szCs w:val="24"/>
              </w:rPr>
              <w:t xml:space="preserve"> стадии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lastRenderedPageBreak/>
              <w:t>1</w:t>
            </w:r>
            <w:r w:rsidR="007651A6" w:rsidRPr="00AE4C93">
              <w:rPr>
                <w:sz w:val="24"/>
                <w:szCs w:val="24"/>
              </w:rPr>
              <w:t>8.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Даты начала и окончания инвестиционной стадии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</w:t>
            </w:r>
            <w:r w:rsidR="007651A6" w:rsidRPr="00AE4C93">
              <w:rPr>
                <w:sz w:val="24"/>
                <w:szCs w:val="24"/>
              </w:rPr>
              <w:t>9.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Даты начала и окончания эксплуатационной стадии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B3469D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</w:t>
            </w:r>
            <w:r w:rsidR="007651A6" w:rsidRPr="00AE4C93">
              <w:rPr>
                <w:sz w:val="24"/>
                <w:szCs w:val="24"/>
              </w:rPr>
              <w:t>10.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Общий объем капитальных вложений (инвестиций) по проекту (</w:t>
            </w:r>
            <w:proofErr w:type="gramStart"/>
            <w:r w:rsidRPr="00AE4C93">
              <w:rPr>
                <w:sz w:val="24"/>
                <w:szCs w:val="24"/>
              </w:rPr>
              <w:t>млн</w:t>
            </w:r>
            <w:proofErr w:type="gramEnd"/>
            <w:r w:rsidRPr="00AE4C93">
              <w:rPr>
                <w:sz w:val="24"/>
                <w:szCs w:val="24"/>
              </w:rPr>
              <w:t xml:space="preserve"> рублей)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1.11.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Общий объем капиталовложений по проекту (</w:t>
            </w:r>
            <w:proofErr w:type="gramStart"/>
            <w:r w:rsidRPr="00AE4C93">
              <w:rPr>
                <w:sz w:val="24"/>
                <w:szCs w:val="24"/>
              </w:rPr>
              <w:t>млн</w:t>
            </w:r>
            <w:proofErr w:type="gramEnd"/>
            <w:r w:rsidRPr="00AE4C93">
              <w:rPr>
                <w:sz w:val="24"/>
                <w:szCs w:val="24"/>
              </w:rPr>
              <w:t xml:space="preserve"> рублей)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1.12.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Количество рабочих мест (единиц)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7651A6" w:rsidRPr="00AE4C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1.13.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AE4C93">
              <w:rPr>
                <w:sz w:val="24"/>
                <w:szCs w:val="24"/>
              </w:rPr>
              <w:t>Эффекты реализации инвестиционного проекта (для Липецкой области, муниципального образования (если применимо)</w:t>
            </w:r>
            <w:proofErr w:type="gramEnd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:rsidR="007651A6" w:rsidRPr="00AE4C93" w:rsidRDefault="007651A6" w:rsidP="00B3469D">
      <w:pPr>
        <w:tabs>
          <w:tab w:val="left" w:pos="1202"/>
        </w:tabs>
        <w:spacing w:line="240" w:lineRule="auto"/>
        <w:rPr>
          <w:sz w:val="24"/>
          <w:szCs w:val="24"/>
        </w:rPr>
      </w:pPr>
    </w:p>
    <w:p w:rsidR="007651A6" w:rsidRPr="00AE4C93" w:rsidRDefault="007651A6" w:rsidP="00B3469D">
      <w:pPr>
        <w:tabs>
          <w:tab w:val="left" w:pos="1202"/>
        </w:tabs>
        <w:spacing w:line="240" w:lineRule="auto"/>
        <w:rPr>
          <w:sz w:val="24"/>
          <w:szCs w:val="24"/>
        </w:rPr>
      </w:pPr>
      <w:r w:rsidRPr="00AE4C93">
        <w:rPr>
          <w:sz w:val="24"/>
          <w:szCs w:val="24"/>
        </w:rPr>
        <w:t xml:space="preserve">             II. Информация </w:t>
      </w:r>
      <w:proofErr w:type="gramStart"/>
      <w:r w:rsidRPr="00AE4C93">
        <w:rPr>
          <w:sz w:val="24"/>
          <w:szCs w:val="24"/>
        </w:rPr>
        <w:t>о</w:t>
      </w:r>
      <w:proofErr w:type="gramEnd"/>
      <w:r w:rsidRPr="00AE4C93">
        <w:rPr>
          <w:sz w:val="24"/>
          <w:szCs w:val="24"/>
        </w:rPr>
        <w:t xml:space="preserve"> _______________ этапе реализации</w:t>
      </w:r>
    </w:p>
    <w:p w:rsidR="007651A6" w:rsidRPr="00AE4C93" w:rsidRDefault="007651A6" w:rsidP="00B3469D">
      <w:pPr>
        <w:tabs>
          <w:tab w:val="left" w:pos="1202"/>
        </w:tabs>
        <w:spacing w:line="240" w:lineRule="auto"/>
        <w:rPr>
          <w:sz w:val="24"/>
          <w:szCs w:val="24"/>
        </w:rPr>
      </w:pPr>
      <w:r w:rsidRPr="00AE4C93">
        <w:rPr>
          <w:sz w:val="24"/>
          <w:szCs w:val="24"/>
        </w:rPr>
        <w:t xml:space="preserve">            инвестиционного проекта ___________________________</w:t>
      </w:r>
    </w:p>
    <w:p w:rsidR="007651A6" w:rsidRPr="00AE4C93" w:rsidRDefault="007651A6" w:rsidP="00B3469D">
      <w:pPr>
        <w:tabs>
          <w:tab w:val="left" w:pos="1202"/>
        </w:tabs>
        <w:spacing w:line="240" w:lineRule="auto"/>
        <w:rPr>
          <w:sz w:val="20"/>
        </w:rPr>
      </w:pPr>
      <w:r w:rsidRPr="00AE4C93">
        <w:rPr>
          <w:sz w:val="20"/>
        </w:rPr>
        <w:t xml:space="preserve">                                     (указывается наименование</w:t>
      </w:r>
      <w:r w:rsidR="00B3469D" w:rsidRPr="00AE4C93">
        <w:rPr>
          <w:sz w:val="20"/>
        </w:rPr>
        <w:t xml:space="preserve"> </w:t>
      </w:r>
      <w:r w:rsidRPr="00AE4C93">
        <w:rPr>
          <w:sz w:val="20"/>
        </w:rPr>
        <w:t>инвестиционного проекта)</w:t>
      </w:r>
    </w:p>
    <w:p w:rsidR="007651A6" w:rsidRPr="00AE4C93" w:rsidRDefault="007651A6" w:rsidP="00B3469D">
      <w:pPr>
        <w:tabs>
          <w:tab w:val="left" w:pos="1202"/>
        </w:tabs>
        <w:spacing w:line="240" w:lineRule="auto"/>
        <w:rPr>
          <w:sz w:val="24"/>
          <w:szCs w:val="24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246"/>
        <w:gridCol w:w="15"/>
        <w:gridCol w:w="1559"/>
        <w:gridCol w:w="17"/>
        <w:gridCol w:w="1826"/>
        <w:gridCol w:w="65"/>
        <w:gridCol w:w="2156"/>
        <w:gridCol w:w="46"/>
      </w:tblGrid>
      <w:tr w:rsidR="00AE4C93" w:rsidRPr="00AE4C93" w:rsidTr="00B3469D">
        <w:trPr>
          <w:gridAfter w:val="1"/>
          <w:wAfter w:w="4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364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Отклонение</w:t>
            </w:r>
          </w:p>
        </w:tc>
      </w:tr>
      <w:tr w:rsidR="00AE4C93" w:rsidRPr="00AE4C93" w:rsidTr="00B346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364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1.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Объем капитальных вложений (</w:t>
            </w:r>
            <w:proofErr w:type="gramStart"/>
            <w:r w:rsidRPr="00AE4C93">
              <w:rPr>
                <w:sz w:val="24"/>
                <w:szCs w:val="24"/>
              </w:rPr>
              <w:t>млн</w:t>
            </w:r>
            <w:proofErr w:type="gramEnd"/>
            <w:r w:rsidRPr="00AE4C93">
              <w:rPr>
                <w:sz w:val="24"/>
                <w:szCs w:val="24"/>
              </w:rPr>
              <w:t xml:space="preserve"> рублей)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 w:rsidTr="00B346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364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2.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Объем капиталовложений (</w:t>
            </w:r>
            <w:proofErr w:type="gramStart"/>
            <w:r w:rsidRPr="00AE4C93">
              <w:rPr>
                <w:sz w:val="24"/>
                <w:szCs w:val="24"/>
              </w:rPr>
              <w:t>млн</w:t>
            </w:r>
            <w:proofErr w:type="gramEnd"/>
            <w:r w:rsidRPr="00AE4C93">
              <w:rPr>
                <w:sz w:val="24"/>
                <w:szCs w:val="24"/>
              </w:rPr>
              <w:t xml:space="preserve"> рублей)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 w:rsidTr="00B346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364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3.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Объем планируемых к возмещению затрат (</w:t>
            </w:r>
            <w:proofErr w:type="gramStart"/>
            <w:r w:rsidRPr="00AE4C93">
              <w:rPr>
                <w:sz w:val="24"/>
                <w:szCs w:val="24"/>
              </w:rPr>
              <w:t>млн</w:t>
            </w:r>
            <w:proofErr w:type="gramEnd"/>
            <w:r w:rsidRPr="00AE4C93">
              <w:rPr>
                <w:sz w:val="24"/>
                <w:szCs w:val="24"/>
              </w:rPr>
              <w:t xml:space="preserve"> рублей)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 w:rsidTr="00B346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364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4.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Планируемый срок возмещения затрат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 w:rsidTr="00B346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364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5.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Количество рабочих мест (единиц)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AE4C93" w:rsidRPr="00AE4C93" w:rsidTr="00B346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364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6.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E4C93">
              <w:rPr>
                <w:sz w:val="24"/>
                <w:szCs w:val="24"/>
              </w:rPr>
              <w:t>Срок реализации этапа инвестиционного проекта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6" w:rsidRPr="00AE4C93" w:rsidRDefault="007651A6" w:rsidP="00B3469D">
            <w:pPr>
              <w:tabs>
                <w:tab w:val="left" w:pos="1202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:rsidR="007651A6" w:rsidRPr="00AE4C93" w:rsidRDefault="007651A6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DA216C" w:rsidRPr="00AE4C93" w:rsidRDefault="00DA216C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B3469D" w:rsidRPr="00AE4C93" w:rsidRDefault="00B3469D" w:rsidP="00B3469D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r w:rsidRPr="00AE4C93">
        <w:rPr>
          <w:rFonts w:eastAsia="Times New Roman"/>
          <w:bCs/>
          <w:sz w:val="24"/>
        </w:rPr>
        <w:t>III. Информация о возмещении затрат организации,</w:t>
      </w:r>
    </w:p>
    <w:p w:rsidR="00B3469D" w:rsidRPr="00AE4C93" w:rsidRDefault="00B3469D" w:rsidP="00B3469D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proofErr w:type="gramStart"/>
      <w:r w:rsidRPr="00AE4C93">
        <w:rPr>
          <w:rFonts w:eastAsia="Times New Roman"/>
          <w:bCs/>
          <w:sz w:val="24"/>
        </w:rPr>
        <w:t>реализующей</w:t>
      </w:r>
      <w:proofErr w:type="gramEnd"/>
      <w:r w:rsidRPr="00AE4C93">
        <w:rPr>
          <w:rFonts w:eastAsia="Times New Roman"/>
          <w:bCs/>
          <w:sz w:val="24"/>
        </w:rPr>
        <w:t xml:space="preserve"> проект</w:t>
      </w:r>
    </w:p>
    <w:p w:rsidR="00B3469D" w:rsidRPr="00AE4C93" w:rsidRDefault="00B3469D" w:rsidP="00B3469D">
      <w:pPr>
        <w:suppressAutoHyphens w:val="0"/>
        <w:autoSpaceDE w:val="0"/>
        <w:autoSpaceDN w:val="0"/>
        <w:adjustRightInd w:val="0"/>
        <w:spacing w:line="240" w:lineRule="auto"/>
        <w:ind w:firstLine="0"/>
        <w:outlineLvl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025"/>
        <w:gridCol w:w="850"/>
        <w:gridCol w:w="855"/>
        <w:gridCol w:w="612"/>
        <w:gridCol w:w="872"/>
      </w:tblGrid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Наименование сведений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n + m</w:t>
            </w: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Затраты на объекты сопутствующей </w:t>
            </w:r>
            <w:r w:rsidRPr="00AE4C93">
              <w:rPr>
                <w:sz w:val="24"/>
                <w:szCs w:val="24"/>
                <w:lang w:eastAsia="ru-RU"/>
              </w:rPr>
              <w:lastRenderedPageBreak/>
              <w:t>инфраструктуры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наименование объекта сопутствующей инфраструктуры)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Затраты на объекты обеспечивающей инфраструктуры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наименование объекта обеспечивающей инфраструктуры)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Затраты на уплату процентов по кредитам и займам, купонного дохода по облигационным займам, привлеченным для реализации инвестиционного проекта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Затраты на демонтаж объектов жилищного строительства, расположенных на территориях военных городков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наименование объекта)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направление расхода)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уплаченных налогов и таможенных платежей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налог на прибыль организаций (областной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земельный налог (если применимо)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Объем возмещенных затрат (расходов) </w:t>
            </w:r>
            <w:r w:rsidRPr="00AE4C93">
              <w:rPr>
                <w:sz w:val="24"/>
                <w:szCs w:val="24"/>
                <w:lang w:eastAsia="ru-RU"/>
              </w:rPr>
              <w:lastRenderedPageBreak/>
              <w:t>организации, реализующей проект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 форме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 форме налогового вычета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3469D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 форме возмещения реального ущерба (убытков)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B3469D" w:rsidRPr="00AE4C93" w:rsidRDefault="00B3469D" w:rsidP="00B3469D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3469D" w:rsidRPr="00AE4C93" w:rsidRDefault="00B3469D" w:rsidP="00B3469D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r w:rsidRPr="00AE4C93">
        <w:rPr>
          <w:rFonts w:eastAsia="Times New Roman"/>
          <w:bCs/>
          <w:sz w:val="24"/>
        </w:rPr>
        <w:t xml:space="preserve">IV. Информация об осуществленных мерах </w:t>
      </w:r>
      <w:proofErr w:type="gramStart"/>
      <w:r w:rsidRPr="00AE4C93">
        <w:rPr>
          <w:rFonts w:eastAsia="Times New Roman"/>
          <w:bCs/>
          <w:sz w:val="24"/>
        </w:rPr>
        <w:t>государственной</w:t>
      </w:r>
      <w:proofErr w:type="gramEnd"/>
    </w:p>
    <w:p w:rsidR="00B3469D" w:rsidRPr="00AE4C93" w:rsidRDefault="00B3469D" w:rsidP="00B3469D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r w:rsidRPr="00AE4C93">
        <w:rPr>
          <w:rFonts w:eastAsia="Times New Roman"/>
          <w:bCs/>
          <w:sz w:val="24"/>
        </w:rPr>
        <w:t>поддержки инвестиционного проекта</w:t>
      </w:r>
    </w:p>
    <w:p w:rsidR="00B3469D" w:rsidRPr="00AE4C93" w:rsidRDefault="00B3469D" w:rsidP="00B3469D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"/>
        <w:gridCol w:w="5371"/>
        <w:gridCol w:w="2850"/>
      </w:tblGrid>
      <w:tr w:rsidR="00AE4C93" w:rsidRPr="00AE4C93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Меры поддержки</w:t>
            </w:r>
          </w:p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E4C93">
              <w:rPr>
                <w:sz w:val="20"/>
                <w:lang w:eastAsia="ru-RU"/>
              </w:rPr>
              <w:t>(указывается наименование меры поддержки и основание)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</w:t>
            </w:r>
          </w:p>
        </w:tc>
      </w:tr>
      <w:tr w:rsidR="00AE4C93" w:rsidRPr="00AE4C93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3469D" w:rsidRPr="00AE4C93" w:rsidTr="00B3469D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Совокупный объем предоставленных мер государственной поддержки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B3469D" w:rsidRPr="00AE4C93" w:rsidRDefault="00B3469D" w:rsidP="00B3469D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3469D" w:rsidRPr="00AE4C93" w:rsidRDefault="00B3469D" w:rsidP="00930047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r w:rsidRPr="00AE4C93">
        <w:rPr>
          <w:rFonts w:eastAsia="Times New Roman"/>
          <w:bCs/>
          <w:sz w:val="24"/>
        </w:rPr>
        <w:t>V. Информация об обстоятельствах, указывающих на наличие</w:t>
      </w:r>
    </w:p>
    <w:p w:rsidR="00B3469D" w:rsidRPr="00AE4C93" w:rsidRDefault="00B3469D" w:rsidP="00930047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r w:rsidRPr="00AE4C93">
        <w:rPr>
          <w:rFonts w:eastAsia="Times New Roman"/>
          <w:bCs/>
          <w:sz w:val="24"/>
        </w:rPr>
        <w:t>оснований для изменения или расторжения соглашения</w:t>
      </w:r>
    </w:p>
    <w:p w:rsidR="00B3469D" w:rsidRPr="00AE4C93" w:rsidRDefault="00B3469D" w:rsidP="00930047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r w:rsidRPr="00AE4C93">
        <w:rPr>
          <w:rFonts w:eastAsia="Times New Roman"/>
          <w:bCs/>
          <w:sz w:val="24"/>
        </w:rPr>
        <w:t>(в случае их выявления)</w:t>
      </w:r>
    </w:p>
    <w:p w:rsidR="00B3469D" w:rsidRPr="00AE4C93" w:rsidRDefault="00B3469D" w:rsidP="00B3469D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5338"/>
        <w:gridCol w:w="2849"/>
      </w:tblGrid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93004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Основание для изменения или расторжения соглашения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93004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Описание обстоятельства </w:t>
            </w: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bookmarkStart w:id="25" w:name="Par189"/>
            <w:bookmarkEnd w:id="25"/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Включение в соглашение сведений об условиях связанного договора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Увеличение срока применения стабилизационной оговорки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Присоединение к соглашению одного или нескольких муниципальных образований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Передача прав и обязанностей организации, реализующей проект (передача договора)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Изменение реквизитов сторон соглашения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AE4C93">
              <w:rPr>
                <w:sz w:val="24"/>
                <w:szCs w:val="24"/>
                <w:lang w:eastAsia="ru-RU"/>
              </w:rPr>
              <w:t>Незаключение</w:t>
            </w:r>
            <w:proofErr w:type="spellEnd"/>
            <w:r w:rsidRPr="00AE4C93">
              <w:rPr>
                <w:sz w:val="24"/>
                <w:szCs w:val="24"/>
                <w:lang w:eastAsia="ru-RU"/>
              </w:rPr>
              <w:t xml:space="preserve"> организацией, реализующей проект, концессионного соглашения и (или) соглашения о государственно-частном или </w:t>
            </w:r>
            <w:proofErr w:type="spellStart"/>
            <w:r w:rsidRPr="00AE4C93">
              <w:rPr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AE4C93">
              <w:rPr>
                <w:sz w:val="24"/>
                <w:szCs w:val="24"/>
                <w:lang w:eastAsia="ru-RU"/>
              </w:rPr>
              <w:t xml:space="preserve">-частном партнерстве, неисполнение или ненадлежащее исполнение указанных соглашений </w:t>
            </w:r>
            <w:proofErr w:type="spellStart"/>
            <w:r w:rsidRPr="00AE4C93">
              <w:rPr>
                <w:sz w:val="24"/>
                <w:szCs w:val="24"/>
                <w:lang w:eastAsia="ru-RU"/>
              </w:rPr>
              <w:t>концедентом</w:t>
            </w:r>
            <w:proofErr w:type="spellEnd"/>
            <w:r w:rsidRPr="00AE4C93">
              <w:rPr>
                <w:sz w:val="24"/>
                <w:szCs w:val="24"/>
                <w:lang w:eastAsia="ru-RU"/>
              </w:rPr>
              <w:t xml:space="preserve">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Изменение объема капиталовложений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Изменение объема планируемых к возмещению затрат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Изменение формы меры государственной поддержки, предусмотренной </w:t>
            </w:r>
            <w:hyperlink r:id="rId67" w:history="1">
              <w:r w:rsidRPr="00AE4C93">
                <w:rPr>
                  <w:sz w:val="24"/>
                  <w:szCs w:val="24"/>
                  <w:lang w:eastAsia="ru-RU"/>
                </w:rPr>
                <w:t>частью 1 статьи 15</w:t>
              </w:r>
            </w:hyperlink>
            <w:r w:rsidRPr="00AE4C93">
              <w:rPr>
                <w:sz w:val="24"/>
                <w:szCs w:val="24"/>
                <w:lang w:eastAsia="ru-RU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 w:rsidP="0093004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Изменения в законодательстве Российской Федерации, улучшающие положение организации, реализующей проект, и имеющие обратную силу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68" w:history="1">
              <w:r w:rsidRPr="00AE4C93">
                <w:rPr>
                  <w:sz w:val="24"/>
                  <w:szCs w:val="24"/>
                  <w:lang w:eastAsia="ru-RU"/>
                </w:rPr>
                <w:t>подпунктом "а" пункта 3 части 8 статьи 10</w:t>
              </w:r>
            </w:hyperlink>
            <w:r w:rsidRPr="00AE4C93">
              <w:rPr>
                <w:sz w:val="24"/>
                <w:szCs w:val="24"/>
                <w:lang w:eastAsia="ru-RU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AE4C93">
              <w:rPr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AE4C93">
              <w:rPr>
                <w:sz w:val="24"/>
                <w:szCs w:val="24"/>
                <w:lang w:eastAsia="ru-RU"/>
              </w:rPr>
              <w:t xml:space="preserve"> отдельных юридических фактов, </w:t>
            </w:r>
            <w:r w:rsidRPr="00AE4C93">
              <w:rPr>
                <w:sz w:val="24"/>
                <w:szCs w:val="24"/>
                <w:lang w:eastAsia="ru-RU"/>
              </w:rPr>
              <w:lastRenderedPageBreak/>
              <w:t xml:space="preserve">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69" w:history="1">
              <w:r w:rsidRPr="00AE4C93">
                <w:rPr>
                  <w:sz w:val="24"/>
                  <w:szCs w:val="24"/>
                  <w:lang w:eastAsia="ru-RU"/>
                </w:rPr>
                <w:t>подпунктом "а" пункта 3 части 8 статьи 10</w:t>
              </w:r>
            </w:hyperlink>
            <w:r w:rsidRPr="00AE4C93">
              <w:rPr>
                <w:sz w:val="24"/>
                <w:szCs w:val="24"/>
                <w:lang w:eastAsia="ru-RU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r:id="rId70" w:history="1">
              <w:r w:rsidRPr="00AE4C93">
                <w:rPr>
                  <w:sz w:val="24"/>
                  <w:szCs w:val="24"/>
                  <w:lang w:eastAsia="ru-RU"/>
                </w:rPr>
                <w:t>законом</w:t>
              </w:r>
            </w:hyperlink>
            <w:r w:rsidRPr="00AE4C93">
              <w:rPr>
                <w:sz w:val="24"/>
                <w:szCs w:val="24"/>
                <w:lang w:eastAsia="ru-RU"/>
              </w:rPr>
              <w:t xml:space="preserve"> "О несостоятельности (банкротстве)"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Принято решение о ликвидации организации, реализующей проект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3469D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bookmarkStart w:id="26" w:name="Par246"/>
            <w:bookmarkEnd w:id="26"/>
            <w:r w:rsidRPr="00AE4C93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основание для изменения или расторжения соглашения)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B3469D" w:rsidRPr="00AE4C93" w:rsidRDefault="00B3469D" w:rsidP="00B3469D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3469D" w:rsidRPr="00AE4C93" w:rsidRDefault="00B3469D" w:rsidP="001971B8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r w:rsidRPr="00AE4C93">
        <w:rPr>
          <w:rFonts w:eastAsia="Times New Roman"/>
          <w:bCs/>
          <w:sz w:val="24"/>
        </w:rPr>
        <w:t>VI. Рекомендации по изменению или расторжению соглашения</w:t>
      </w:r>
    </w:p>
    <w:p w:rsidR="00B3469D" w:rsidRPr="00AE4C93" w:rsidRDefault="00B3469D" w:rsidP="001971B8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proofErr w:type="gramStart"/>
      <w:r w:rsidRPr="00AE4C93">
        <w:rPr>
          <w:rFonts w:eastAsia="Times New Roman"/>
          <w:bCs/>
          <w:sz w:val="24"/>
        </w:rPr>
        <w:t>(описание рекомендаций по изменению или расторжению</w:t>
      </w:r>
      <w:proofErr w:type="gramEnd"/>
    </w:p>
    <w:p w:rsidR="00B3469D" w:rsidRPr="00AE4C93" w:rsidRDefault="00B3469D" w:rsidP="001971B8">
      <w:pPr>
        <w:pStyle w:val="1"/>
        <w:keepNext w:val="0"/>
        <w:autoSpaceDE w:val="0"/>
        <w:autoSpaceDN w:val="0"/>
        <w:adjustRightInd w:val="0"/>
        <w:jc w:val="center"/>
        <w:rPr>
          <w:rFonts w:eastAsia="Times New Roman"/>
          <w:bCs/>
          <w:sz w:val="24"/>
        </w:rPr>
      </w:pPr>
      <w:r w:rsidRPr="00AE4C93">
        <w:rPr>
          <w:rFonts w:eastAsia="Times New Roman"/>
          <w:bCs/>
          <w:sz w:val="24"/>
        </w:rPr>
        <w:t>соглашения или указание на их отсутствие)</w:t>
      </w:r>
    </w:p>
    <w:p w:rsidR="00B3469D" w:rsidRPr="00AE4C93" w:rsidRDefault="00B3469D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701"/>
        <w:gridCol w:w="340"/>
        <w:gridCol w:w="3619"/>
      </w:tblGrid>
      <w:tr w:rsidR="00AE4C93" w:rsidRPr="00AE4C93">
        <w:tc>
          <w:tcPr>
            <w:tcW w:w="3061" w:type="dxa"/>
            <w:tcBorders>
              <w:bottom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3061" w:type="dxa"/>
            <w:tcBorders>
              <w:top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3061" w:type="dxa"/>
            <w:tcBorders>
              <w:bottom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3469D" w:rsidRPr="00AE4C93">
        <w:tc>
          <w:tcPr>
            <w:tcW w:w="3061" w:type="dxa"/>
            <w:tcBorders>
              <w:top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:rsidR="00B3469D" w:rsidRPr="00AE4C93" w:rsidRDefault="00B346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(фамилия, имя, отчество (при наличии) уполномоченного лица)</w:t>
            </w:r>
          </w:p>
        </w:tc>
      </w:tr>
    </w:tbl>
    <w:p w:rsidR="00B3469D" w:rsidRPr="00AE4C93" w:rsidRDefault="00B3469D" w:rsidP="00B3469D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lastRenderedPageBreak/>
        <w:t>Приложение № 3</w:t>
      </w:r>
    </w:p>
    <w:p w:rsidR="001971B8" w:rsidRPr="00AE4C93" w:rsidRDefault="001971B8" w:rsidP="001971B8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  <w:lang w:eastAsia="ru-RU"/>
        </w:rPr>
        <w:t xml:space="preserve">к «Порядку </w:t>
      </w:r>
      <w:r w:rsidRPr="00AE4C93">
        <w:rPr>
          <w:sz w:val="24"/>
          <w:szCs w:val="24"/>
        </w:rPr>
        <w:t>исполнения условий соглашения о защите</w:t>
      </w:r>
    </w:p>
    <w:p w:rsidR="001971B8" w:rsidRPr="00AE4C93" w:rsidRDefault="001971B8" w:rsidP="001971B8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 и </w:t>
      </w:r>
      <w:proofErr w:type="gramStart"/>
      <w:r w:rsidRPr="00AE4C93">
        <w:rPr>
          <w:sz w:val="24"/>
          <w:szCs w:val="24"/>
        </w:rPr>
        <w:t>поощрении</w:t>
      </w:r>
      <w:proofErr w:type="gramEnd"/>
      <w:r w:rsidRPr="00AE4C93">
        <w:rPr>
          <w:sz w:val="24"/>
          <w:szCs w:val="24"/>
        </w:rPr>
        <w:t xml:space="preserve"> капиталовложений, по которому </w:t>
      </w:r>
    </w:p>
    <w:p w:rsidR="001971B8" w:rsidRPr="00AE4C93" w:rsidRDefault="001971B8" w:rsidP="001971B8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Российская Федерация не является стороной, и условий </w:t>
      </w:r>
    </w:p>
    <w:p w:rsidR="001971B8" w:rsidRPr="00AE4C93" w:rsidRDefault="001971B8" w:rsidP="001971B8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реализации инвестиционного проекта, в </w:t>
      </w:r>
    </w:p>
    <w:p w:rsidR="001971B8" w:rsidRPr="00AE4C93" w:rsidRDefault="001971B8" w:rsidP="001971B8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proofErr w:type="gramStart"/>
      <w:r w:rsidRPr="00AE4C93">
        <w:rPr>
          <w:sz w:val="24"/>
          <w:szCs w:val="24"/>
        </w:rPr>
        <w:t>отношении</w:t>
      </w:r>
      <w:proofErr w:type="gramEnd"/>
      <w:r w:rsidRPr="00AE4C93">
        <w:rPr>
          <w:sz w:val="24"/>
          <w:szCs w:val="24"/>
        </w:rPr>
        <w:t xml:space="preserve"> которого заключено такое соглашение»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(форма)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ДАННЫЕ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об исполнении условий соглашения о защите и поощрении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капиталовложений от _____________ № ________ и условий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реализации инвестиционного проекта, в том числе информация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о реализации соответствующего этапа инвестиционного проекта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 xml:space="preserve">I. Информация о </w:t>
      </w:r>
      <w:proofErr w:type="gramStart"/>
      <w:r w:rsidRPr="00AE4C93">
        <w:rPr>
          <w:sz w:val="24"/>
          <w:szCs w:val="24"/>
          <w:lang w:eastAsia="ru-RU"/>
        </w:rPr>
        <w:t>соглашении</w:t>
      </w:r>
      <w:proofErr w:type="gramEnd"/>
      <w:r w:rsidRPr="00AE4C93">
        <w:rPr>
          <w:sz w:val="24"/>
          <w:szCs w:val="24"/>
          <w:lang w:eastAsia="ru-RU"/>
        </w:rPr>
        <w:t xml:space="preserve"> о защите и поощрении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 xml:space="preserve">капиталовложений </w:t>
      </w:r>
      <w:proofErr w:type="gramStart"/>
      <w:r w:rsidRPr="00AE4C93">
        <w:rPr>
          <w:sz w:val="24"/>
          <w:szCs w:val="24"/>
          <w:lang w:eastAsia="ru-RU"/>
        </w:rPr>
        <w:t>от</w:t>
      </w:r>
      <w:proofErr w:type="gramEnd"/>
      <w:r w:rsidRPr="00AE4C93">
        <w:rPr>
          <w:sz w:val="24"/>
          <w:szCs w:val="24"/>
          <w:lang w:eastAsia="ru-RU"/>
        </w:rPr>
        <w:t xml:space="preserve"> ________________ № _________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(далее - соглашение)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4802"/>
        <w:gridCol w:w="3613"/>
      </w:tblGrid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Полное наименование организации, реализующей инвестиционный проект (далее - организация, реализующая проект)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4C93">
              <w:rPr>
                <w:sz w:val="24"/>
                <w:szCs w:val="24"/>
                <w:lang w:eastAsia="ru-RU"/>
              </w:rPr>
              <w:t>Фамилия, имя, отчество (при наличии), должность, подпись лица (лиц), уполномоченного (уполномоченных) на подписание отчета об исполнении условий соглашения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4C93">
              <w:rPr>
                <w:sz w:val="24"/>
                <w:szCs w:val="24"/>
                <w:lang w:eastAsia="ru-RU"/>
              </w:rPr>
              <w:t>Наименование органа управления организации, реализующей проект, уполномоченного на принятие решения об осуществлении инвестиционного проекта, в том числе об определении объема капитальных вложений (расходов), необходимых для его реализации, или решения о бюджете на капитальные вложения (расходы)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Сфера экономики, в которой реализуется инвестиционный проект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Дата заключения соглашения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Даты начала и окончания </w:t>
            </w:r>
            <w:proofErr w:type="spellStart"/>
            <w:r w:rsidRPr="00AE4C93">
              <w:rPr>
                <w:sz w:val="24"/>
                <w:szCs w:val="24"/>
                <w:lang w:eastAsia="ru-RU"/>
              </w:rPr>
              <w:t>предынвестиционной</w:t>
            </w:r>
            <w:proofErr w:type="spellEnd"/>
            <w:r w:rsidRPr="00AE4C93">
              <w:rPr>
                <w:sz w:val="24"/>
                <w:szCs w:val="24"/>
                <w:lang w:eastAsia="ru-RU"/>
              </w:rPr>
              <w:t xml:space="preserve"> стадии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Даты начала и окончания инвестиционной стадии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Даты начала и окончания эксплуатационной стадии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Общий объем капитальных вложений (инвестиций) по проекту (млн. рублей)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Общий объем капиталовложений по проекту (млн. рублей)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Количество рабочих мест (единиц)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1971B8" w:rsidRPr="00AE4C9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4C93">
              <w:rPr>
                <w:sz w:val="24"/>
                <w:szCs w:val="24"/>
                <w:lang w:eastAsia="ru-RU"/>
              </w:rPr>
              <w:t>Эффекты реализации инвестиционного проекта (для Липецкой области, муниципального образования (если применимо)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  <w:lang w:eastAsia="ru-RU"/>
        </w:rPr>
      </w:pPr>
      <w:bookmarkStart w:id="27" w:name="Par72"/>
      <w:bookmarkEnd w:id="27"/>
      <w:r w:rsidRPr="00AE4C93">
        <w:rPr>
          <w:sz w:val="24"/>
          <w:szCs w:val="24"/>
          <w:lang w:eastAsia="ru-RU"/>
        </w:rPr>
        <w:t>II. Информация о ___________________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proofErr w:type="gramStart"/>
      <w:r w:rsidRPr="00AE4C93">
        <w:rPr>
          <w:sz w:val="24"/>
          <w:szCs w:val="24"/>
          <w:lang w:eastAsia="ru-RU"/>
        </w:rPr>
        <w:t>этапе</w:t>
      </w:r>
      <w:proofErr w:type="gramEnd"/>
      <w:r w:rsidRPr="00AE4C93">
        <w:rPr>
          <w:sz w:val="24"/>
          <w:szCs w:val="24"/>
          <w:lang w:eastAsia="ru-RU"/>
        </w:rPr>
        <w:t xml:space="preserve"> реализации инвестиционного проекта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_________________________________________________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(указывается наименование инвестиционного проекта)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3246"/>
        <w:gridCol w:w="1591"/>
        <w:gridCol w:w="1891"/>
        <w:gridCol w:w="1623"/>
      </w:tblGrid>
      <w:tr w:rsidR="00AE4C93" w:rsidRPr="00AE4C9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Отклонение</w:t>
            </w:r>
          </w:p>
        </w:tc>
      </w:tr>
      <w:tr w:rsidR="00AE4C93" w:rsidRPr="00AE4C9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капитальных вложений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капиталовложений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планируемых к возмещению затрат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Планируемый срок возмещения затрат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Количество рабочих мест (единиц)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1971B8" w:rsidRPr="00AE4C9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Срок реализации этапа инвестиционного проекта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1"/>
      </w:tblGrid>
      <w:tr w:rsidR="00AE4C93" w:rsidRPr="00AE4C93">
        <w:tc>
          <w:tcPr>
            <w:tcW w:w="9041" w:type="dxa"/>
            <w:tcBorders>
              <w:bottom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1971B8" w:rsidRPr="00AE4C93">
        <w:tc>
          <w:tcPr>
            <w:tcW w:w="9041" w:type="dxa"/>
            <w:tcBorders>
              <w:top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(указывается в 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случае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необходимости дополнительная информация о результатах мониторинга этапа реализации инвестиционного проекта)</w:t>
            </w:r>
          </w:p>
        </w:tc>
      </w:tr>
    </w:tbl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III. Информация о возмещении затрат организации,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proofErr w:type="gramStart"/>
      <w:r w:rsidRPr="00AE4C93">
        <w:rPr>
          <w:sz w:val="24"/>
          <w:szCs w:val="24"/>
          <w:lang w:eastAsia="ru-RU"/>
        </w:rPr>
        <w:t>реализующей</w:t>
      </w:r>
      <w:proofErr w:type="gramEnd"/>
      <w:r w:rsidRPr="00AE4C93">
        <w:rPr>
          <w:sz w:val="24"/>
          <w:szCs w:val="24"/>
          <w:lang w:eastAsia="ru-RU"/>
        </w:rPr>
        <w:t xml:space="preserve"> проект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025"/>
        <w:gridCol w:w="850"/>
        <w:gridCol w:w="855"/>
        <w:gridCol w:w="612"/>
        <w:gridCol w:w="853"/>
      </w:tblGrid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Наименование сведений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n + m</w:t>
            </w: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Затраты на объекты сопутствующей инфраструктуры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   1.1.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наименование объекта сопутствующей инфраструктуры)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Затраты на объекты обеспечивающей инфраструктуры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</w:t>
            </w:r>
          </w:p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наименование объекта обеспечивающей инфраструктуры)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Затраты на уплату процентов по кредитам и займам, купонного дохода по облигационным займам, привлеченным для реализации инвестиционного проекта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Затраты на демонтаж объектов жилищного строительства, расположенных на территориях военных городков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наименование объекта)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направление расхода)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уплаченных налогов и таможенных платежей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налог на прибыль организаций (областной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земельный налог (если применимо)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возмещенных затрат (расходов) организации, реализующей проект (млн.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 форме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 форме налогового вычета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1971B8" w:rsidRPr="00AE4C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 форме возмещения реального ущерба (убытков)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 xml:space="preserve">IV. Информация об осуществленных мерах </w:t>
      </w:r>
      <w:proofErr w:type="gramStart"/>
      <w:r w:rsidRPr="00AE4C93">
        <w:rPr>
          <w:sz w:val="24"/>
          <w:szCs w:val="24"/>
          <w:lang w:eastAsia="ru-RU"/>
        </w:rPr>
        <w:t>государственной</w:t>
      </w:r>
      <w:proofErr w:type="gramEnd"/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поддержки инвестиционного проекта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"/>
        <w:gridCol w:w="5371"/>
        <w:gridCol w:w="2837"/>
      </w:tblGrid>
      <w:tr w:rsidR="00AE4C93" w:rsidRPr="00AE4C93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Меры поддержки</w:t>
            </w:r>
          </w:p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E4C93">
              <w:rPr>
                <w:sz w:val="20"/>
                <w:lang w:eastAsia="ru-RU"/>
              </w:rPr>
              <w:t>(указывается наименование меры поддержки и основание)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</w:t>
            </w:r>
          </w:p>
        </w:tc>
      </w:tr>
      <w:tr w:rsidR="00AE4C93" w:rsidRPr="00AE4C93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наименование меры поддержки и основание)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1971B8" w:rsidRPr="00AE4C93" w:rsidTr="00E236FD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Совокупный объем предоставленных мер государственной поддержки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  <w:lang w:eastAsia="ru-RU"/>
        </w:rPr>
      </w:pPr>
      <w:bookmarkStart w:id="28" w:name="Par299"/>
      <w:bookmarkEnd w:id="28"/>
      <w:r w:rsidRPr="00AE4C93">
        <w:rPr>
          <w:sz w:val="24"/>
          <w:szCs w:val="24"/>
          <w:lang w:eastAsia="ru-RU"/>
        </w:rPr>
        <w:t>V. Информация об обстоятельствах, указывающих на наличие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оснований для изменения или расторжения соглашения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(при их наличии)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5338"/>
        <w:gridCol w:w="2876"/>
      </w:tblGrid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Основание для изменения или расторжения соглашения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Описание обстоятельства </w:t>
            </w: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bookmarkStart w:id="29" w:name="Par306"/>
            <w:bookmarkEnd w:id="29"/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Включение в соглашение сведений об условиях связанного договора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Увеличение срока применения стабилизационной оговорки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Присоединение к соглашению одного или нескольких муниципальных образований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Передача прав и обязанностей организации, реализующей проект (передача договора)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Изменение реквизитов сторон соглашения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 w:rsidP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AE4C93">
              <w:rPr>
                <w:sz w:val="24"/>
                <w:szCs w:val="24"/>
                <w:lang w:eastAsia="ru-RU"/>
              </w:rPr>
              <w:t>Незаключение</w:t>
            </w:r>
            <w:proofErr w:type="spellEnd"/>
            <w:r w:rsidRPr="00AE4C93">
              <w:rPr>
                <w:sz w:val="24"/>
                <w:szCs w:val="24"/>
                <w:lang w:eastAsia="ru-RU"/>
              </w:rPr>
              <w:t xml:space="preserve"> организацией, реализующей проект, концессионного соглашения и (или) соглашения о государственно-частном или </w:t>
            </w:r>
            <w:proofErr w:type="spellStart"/>
            <w:r w:rsidRPr="00AE4C93">
              <w:rPr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AE4C93">
              <w:rPr>
                <w:sz w:val="24"/>
                <w:szCs w:val="24"/>
                <w:lang w:eastAsia="ru-RU"/>
              </w:rPr>
              <w:t xml:space="preserve">-частном партнерстве, неисполнение или ненадлежащее исполнение указанных соглашений </w:t>
            </w:r>
            <w:proofErr w:type="spellStart"/>
            <w:r w:rsidRPr="00AE4C93">
              <w:rPr>
                <w:sz w:val="24"/>
                <w:szCs w:val="24"/>
                <w:lang w:eastAsia="ru-RU"/>
              </w:rPr>
              <w:t>концедентом</w:t>
            </w:r>
            <w:proofErr w:type="spellEnd"/>
            <w:r w:rsidRPr="00AE4C93">
              <w:rPr>
                <w:sz w:val="24"/>
                <w:szCs w:val="24"/>
                <w:lang w:eastAsia="ru-RU"/>
              </w:rPr>
              <w:t xml:space="preserve">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Изменение объема капиталовложений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Изменение объема планируемых к возмещению затрат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Изменение формы меры государственной поддержки, предусмотренной </w:t>
            </w:r>
            <w:hyperlink r:id="rId71" w:history="1">
              <w:r w:rsidRPr="00AE4C93">
                <w:rPr>
                  <w:sz w:val="24"/>
                  <w:szCs w:val="24"/>
                  <w:lang w:eastAsia="ru-RU"/>
                </w:rPr>
                <w:t>частью 1 статьи 15</w:t>
              </w:r>
            </w:hyperlink>
            <w:r w:rsidRPr="00AE4C93">
              <w:rPr>
                <w:sz w:val="24"/>
                <w:szCs w:val="24"/>
                <w:lang w:eastAsia="ru-RU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Изменения в законодательстве Российской Федерации, улучшающие положение организации, реализующей проект, и имеющие </w:t>
            </w:r>
            <w:r w:rsidRPr="00AE4C93">
              <w:rPr>
                <w:sz w:val="24"/>
                <w:szCs w:val="24"/>
                <w:lang w:eastAsia="ru-RU"/>
              </w:rPr>
              <w:lastRenderedPageBreak/>
              <w:t>обратную силу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72" w:history="1">
              <w:r w:rsidRPr="00AE4C93">
                <w:rPr>
                  <w:sz w:val="24"/>
                  <w:szCs w:val="24"/>
                  <w:lang w:eastAsia="ru-RU"/>
                </w:rPr>
                <w:t>подпунктом "а" пункта 3 части 8 статьи 10</w:t>
              </w:r>
            </w:hyperlink>
            <w:r w:rsidRPr="00AE4C93">
              <w:rPr>
                <w:sz w:val="24"/>
                <w:szCs w:val="24"/>
                <w:lang w:eastAsia="ru-RU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AE4C93">
              <w:rPr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AE4C93">
              <w:rPr>
                <w:sz w:val="24"/>
                <w:szCs w:val="24"/>
                <w:lang w:eastAsia="ru-RU"/>
              </w:rPr>
              <w:t xml:space="preserve">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73" w:history="1">
              <w:r w:rsidRPr="00AE4C93">
                <w:rPr>
                  <w:sz w:val="24"/>
                  <w:szCs w:val="24"/>
                  <w:lang w:eastAsia="ru-RU"/>
                </w:rPr>
                <w:t>подпунктом "а" пункта 3 части 8 статьи 10</w:t>
              </w:r>
            </w:hyperlink>
            <w:r w:rsidRPr="00AE4C93">
              <w:rPr>
                <w:sz w:val="24"/>
                <w:szCs w:val="24"/>
                <w:lang w:eastAsia="ru-RU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r:id="rId74" w:history="1">
              <w:r w:rsidRPr="00AE4C93">
                <w:rPr>
                  <w:sz w:val="24"/>
                  <w:szCs w:val="24"/>
                  <w:lang w:eastAsia="ru-RU"/>
                </w:rPr>
                <w:t>законом</w:t>
              </w:r>
            </w:hyperlink>
            <w:r w:rsidRPr="00AE4C93">
              <w:rPr>
                <w:sz w:val="24"/>
                <w:szCs w:val="24"/>
                <w:lang w:eastAsia="ru-RU"/>
              </w:rPr>
              <w:t xml:space="preserve"> "О несостоятельности (банкротстве)"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Принято решение о ликвидации организации, реализующей проект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1971B8" w:rsidRPr="00AE4C9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bookmarkStart w:id="30" w:name="Par363"/>
            <w:bookmarkEnd w:id="30"/>
            <w:r w:rsidRPr="00AE4C93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основание для изменения или расторжения соглашения)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VI. Предложения организации, реализующей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проект, в связи с наличием оснований для изменения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либо расторжения соглашения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0"/>
        <w:gridCol w:w="340"/>
      </w:tblGrid>
      <w:tr w:rsidR="00AE4C93" w:rsidRPr="00AE4C93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1971B8" w:rsidRPr="00AE4C93"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VII. Приложения: документы, подтверждающие данные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 xml:space="preserve">по </w:t>
      </w:r>
      <w:hyperlink w:anchor="Par72" w:history="1">
        <w:r w:rsidRPr="00AE4C93">
          <w:rPr>
            <w:sz w:val="24"/>
            <w:szCs w:val="24"/>
            <w:lang w:eastAsia="ru-RU"/>
          </w:rPr>
          <w:t>разделам 2</w:t>
        </w:r>
      </w:hyperlink>
      <w:r w:rsidRPr="00AE4C93">
        <w:rPr>
          <w:sz w:val="24"/>
          <w:szCs w:val="24"/>
          <w:lang w:eastAsia="ru-RU"/>
        </w:rPr>
        <w:t xml:space="preserve"> - </w:t>
      </w:r>
      <w:hyperlink w:anchor="Par299" w:history="1">
        <w:r w:rsidRPr="00AE4C93">
          <w:rPr>
            <w:sz w:val="24"/>
            <w:szCs w:val="24"/>
            <w:lang w:eastAsia="ru-RU"/>
          </w:rPr>
          <w:t>5</w:t>
        </w:r>
      </w:hyperlink>
      <w:r w:rsidRPr="00AE4C93">
        <w:rPr>
          <w:sz w:val="24"/>
          <w:szCs w:val="24"/>
          <w:lang w:eastAsia="ru-RU"/>
        </w:rPr>
        <w:t xml:space="preserve"> настоящего документа, на _______ листах</w:t>
      </w: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701"/>
        <w:gridCol w:w="340"/>
        <w:gridCol w:w="3619"/>
      </w:tblGrid>
      <w:tr w:rsidR="00AE4C93" w:rsidRPr="00AE4C93">
        <w:tc>
          <w:tcPr>
            <w:tcW w:w="3061" w:type="dxa"/>
            <w:tcBorders>
              <w:bottom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3061" w:type="dxa"/>
            <w:tcBorders>
              <w:top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3061" w:type="dxa"/>
            <w:tcBorders>
              <w:bottom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1971B8" w:rsidRPr="00AE4C93">
        <w:tc>
          <w:tcPr>
            <w:tcW w:w="3061" w:type="dxa"/>
            <w:tcBorders>
              <w:top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:rsidR="001971B8" w:rsidRPr="00AE4C93" w:rsidRDefault="001971B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(фамилия, имя, отчество (при наличии) уполномоченного лица)</w:t>
            </w:r>
          </w:p>
        </w:tc>
      </w:tr>
    </w:tbl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lastRenderedPageBreak/>
        <w:t>Приложение № 4</w:t>
      </w:r>
    </w:p>
    <w:p w:rsidR="00B93E1A" w:rsidRPr="00AE4C93" w:rsidRDefault="00B93E1A" w:rsidP="00B93E1A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  <w:lang w:eastAsia="ru-RU"/>
        </w:rPr>
        <w:t xml:space="preserve">к «Порядку </w:t>
      </w:r>
      <w:r w:rsidRPr="00AE4C93">
        <w:rPr>
          <w:sz w:val="24"/>
          <w:szCs w:val="24"/>
        </w:rPr>
        <w:t>исполнения условий соглашения о защите</w:t>
      </w:r>
    </w:p>
    <w:p w:rsidR="00B93E1A" w:rsidRPr="00AE4C93" w:rsidRDefault="00B93E1A" w:rsidP="00B93E1A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 и </w:t>
      </w:r>
      <w:proofErr w:type="gramStart"/>
      <w:r w:rsidRPr="00AE4C93">
        <w:rPr>
          <w:sz w:val="24"/>
          <w:szCs w:val="24"/>
        </w:rPr>
        <w:t>поощрении</w:t>
      </w:r>
      <w:proofErr w:type="gramEnd"/>
      <w:r w:rsidRPr="00AE4C93">
        <w:rPr>
          <w:sz w:val="24"/>
          <w:szCs w:val="24"/>
        </w:rPr>
        <w:t xml:space="preserve"> капиталовложений, по которому </w:t>
      </w:r>
    </w:p>
    <w:p w:rsidR="00B93E1A" w:rsidRPr="00AE4C93" w:rsidRDefault="00B93E1A" w:rsidP="00B93E1A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Российская Федерация не является стороной, и условий </w:t>
      </w:r>
    </w:p>
    <w:p w:rsidR="00B93E1A" w:rsidRPr="00AE4C93" w:rsidRDefault="00B93E1A" w:rsidP="00B93E1A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r w:rsidRPr="00AE4C93">
        <w:rPr>
          <w:sz w:val="24"/>
          <w:szCs w:val="24"/>
        </w:rPr>
        <w:t xml:space="preserve">реализации инвестиционного проекта, в </w:t>
      </w:r>
    </w:p>
    <w:p w:rsidR="00B93E1A" w:rsidRPr="00AE4C93" w:rsidRDefault="00B93E1A" w:rsidP="00B93E1A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  <w:proofErr w:type="gramStart"/>
      <w:r w:rsidRPr="00AE4C93">
        <w:rPr>
          <w:sz w:val="24"/>
          <w:szCs w:val="24"/>
        </w:rPr>
        <w:t>отношении</w:t>
      </w:r>
      <w:proofErr w:type="gramEnd"/>
      <w:r w:rsidRPr="00AE4C93">
        <w:rPr>
          <w:sz w:val="24"/>
          <w:szCs w:val="24"/>
        </w:rPr>
        <w:t xml:space="preserve"> которого заключено такое соглашение»</w:t>
      </w: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 xml:space="preserve"> (форма)</w:t>
      </w: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СПРАВКА</w:t>
      </w: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о реализации этапа N ___ инвестиционного проекта,</w:t>
      </w: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 xml:space="preserve">в </w:t>
      </w:r>
      <w:proofErr w:type="gramStart"/>
      <w:r w:rsidRPr="00AE4C93">
        <w:rPr>
          <w:sz w:val="24"/>
          <w:szCs w:val="24"/>
          <w:lang w:eastAsia="ru-RU"/>
        </w:rPr>
        <w:t>отношении</w:t>
      </w:r>
      <w:proofErr w:type="gramEnd"/>
      <w:r w:rsidRPr="00AE4C93">
        <w:rPr>
          <w:sz w:val="24"/>
          <w:szCs w:val="24"/>
          <w:lang w:eastAsia="ru-RU"/>
        </w:rPr>
        <w:t xml:space="preserve"> которого заключено соглашение о защите</w:t>
      </w: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 xml:space="preserve">и поощрении капиталовложений </w:t>
      </w:r>
      <w:proofErr w:type="gramStart"/>
      <w:r w:rsidRPr="00AE4C93">
        <w:rPr>
          <w:sz w:val="24"/>
          <w:szCs w:val="24"/>
          <w:lang w:eastAsia="ru-RU"/>
        </w:rPr>
        <w:t>от</w:t>
      </w:r>
      <w:proofErr w:type="gramEnd"/>
      <w:r w:rsidRPr="00AE4C93">
        <w:rPr>
          <w:sz w:val="24"/>
          <w:szCs w:val="24"/>
          <w:lang w:eastAsia="ru-RU"/>
        </w:rPr>
        <w:t xml:space="preserve"> ______________,</w:t>
      </w: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AE4C93">
        <w:rPr>
          <w:sz w:val="24"/>
          <w:szCs w:val="24"/>
          <w:lang w:eastAsia="ru-RU"/>
        </w:rPr>
        <w:t>регистрационный № ________</w:t>
      </w: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930"/>
        <w:gridCol w:w="1655"/>
        <w:gridCol w:w="2903"/>
      </w:tblGrid>
      <w:tr w:rsidR="00AE4C93" w:rsidRPr="00AE4C93" w:rsidTr="00B93E1A">
        <w:tc>
          <w:tcPr>
            <w:tcW w:w="57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3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Наименование мероприятия этапа инвестиционного проекта</w:t>
            </w:r>
          </w:p>
        </w:tc>
        <w:tc>
          <w:tcPr>
            <w:tcW w:w="1655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903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Сведения ограниченного доступа (да или нет)</w:t>
            </w:r>
          </w:p>
        </w:tc>
      </w:tr>
      <w:tr w:rsidR="00AE4C93" w:rsidRPr="00AE4C93" w:rsidTr="00B93E1A">
        <w:tc>
          <w:tcPr>
            <w:tcW w:w="57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0" w:type="dxa"/>
          </w:tcPr>
          <w:p w:rsidR="00B93E1A" w:rsidRPr="00AE4C93" w:rsidRDefault="00B93E1A" w:rsidP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капитальных вложений (</w:t>
            </w:r>
            <w:proofErr w:type="gramStart"/>
            <w:r w:rsidRPr="00AE4C93">
              <w:rPr>
                <w:sz w:val="24"/>
                <w:szCs w:val="24"/>
                <w:lang w:eastAsia="ru-RU"/>
              </w:rPr>
              <w:t>млн</w:t>
            </w:r>
            <w:proofErr w:type="gramEnd"/>
            <w:r w:rsidRPr="00AE4C93">
              <w:rPr>
                <w:sz w:val="24"/>
                <w:szCs w:val="24"/>
                <w:lang w:eastAsia="ru-RU"/>
              </w:rPr>
              <w:t xml:space="preserve"> рублей)</w:t>
            </w:r>
          </w:p>
        </w:tc>
        <w:tc>
          <w:tcPr>
            <w:tcW w:w="1655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 w:rsidTr="00B93E1A">
        <w:tc>
          <w:tcPr>
            <w:tcW w:w="57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0" w:type="dxa"/>
          </w:tcPr>
          <w:p w:rsidR="00B93E1A" w:rsidRPr="00AE4C93" w:rsidRDefault="00B93E1A" w:rsidP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Объем капиталовложений (млн рублей)</w:t>
            </w:r>
          </w:p>
        </w:tc>
        <w:tc>
          <w:tcPr>
            <w:tcW w:w="1655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93E1A" w:rsidRPr="00AE4C93" w:rsidTr="00B93E1A">
        <w:tc>
          <w:tcPr>
            <w:tcW w:w="57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3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_______________________________</w:t>
            </w:r>
          </w:p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(указывается наименование мероприятия этапа инвестиционного проекта в соответствии с соглашением о защите и поощрении капиталовложений)</w:t>
            </w:r>
          </w:p>
        </w:tc>
        <w:tc>
          <w:tcPr>
            <w:tcW w:w="1655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701"/>
        <w:gridCol w:w="340"/>
        <w:gridCol w:w="3619"/>
      </w:tblGrid>
      <w:tr w:rsidR="00AE4C93" w:rsidRPr="00AE4C93">
        <w:tc>
          <w:tcPr>
            <w:tcW w:w="3061" w:type="dxa"/>
            <w:tcBorders>
              <w:bottom w:val="single" w:sz="4" w:space="0" w:color="auto"/>
            </w:tcBorders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3061" w:type="dxa"/>
            <w:tcBorders>
              <w:top w:val="single" w:sz="4" w:space="0" w:color="auto"/>
            </w:tcBorders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E4C93" w:rsidRPr="00AE4C93">
        <w:tc>
          <w:tcPr>
            <w:tcW w:w="3061" w:type="dxa"/>
            <w:tcBorders>
              <w:bottom w:val="single" w:sz="4" w:space="0" w:color="auto"/>
            </w:tcBorders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93E1A" w:rsidRPr="00AE4C93">
        <w:tc>
          <w:tcPr>
            <w:tcW w:w="3061" w:type="dxa"/>
            <w:tcBorders>
              <w:top w:val="single" w:sz="4" w:space="0" w:color="auto"/>
            </w:tcBorders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</w:tcPr>
          <w:p w:rsidR="00B93E1A" w:rsidRPr="00AE4C93" w:rsidRDefault="00B93E1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E4C93">
              <w:rPr>
                <w:sz w:val="24"/>
                <w:szCs w:val="24"/>
                <w:lang w:eastAsia="ru-RU"/>
              </w:rPr>
              <w:t>(фамилия, имя, отчество (при наличии) уполномоченного лица)</w:t>
            </w:r>
          </w:p>
        </w:tc>
      </w:tr>
    </w:tbl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</w:p>
    <w:p w:rsidR="00B93E1A" w:rsidRPr="00AE4C93" w:rsidRDefault="00B93E1A" w:rsidP="00B93E1A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</w:p>
    <w:p w:rsidR="001971B8" w:rsidRPr="00AE4C93" w:rsidRDefault="001971B8" w:rsidP="001971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DA216C" w:rsidRPr="00AE4C93" w:rsidRDefault="00DA216C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1971B8" w:rsidRPr="00AE4C93" w:rsidRDefault="001971B8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1971B8" w:rsidRPr="00AE4C93" w:rsidRDefault="001971B8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1971B8" w:rsidRPr="00AE4C93" w:rsidRDefault="001971B8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1971B8" w:rsidRPr="00AE4C93" w:rsidRDefault="001971B8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1971B8" w:rsidRPr="00AE4C93" w:rsidRDefault="001971B8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DA216C" w:rsidRPr="00AE4C93" w:rsidRDefault="00DA216C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D93984" w:rsidRPr="00AE4C93" w:rsidRDefault="00D93984" w:rsidP="00F9281E">
      <w:pPr>
        <w:tabs>
          <w:tab w:val="left" w:pos="1202"/>
        </w:tabs>
        <w:spacing w:line="240" w:lineRule="auto"/>
        <w:jc w:val="right"/>
        <w:rPr>
          <w:sz w:val="24"/>
          <w:szCs w:val="24"/>
        </w:rPr>
      </w:pP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lastRenderedPageBreak/>
        <w:t>РАССЫЛКА: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Управление инвестиций и инноваций Липецкой области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Управление имущественных и земельных отношений Липецкой области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Управление образования и науки Липецкой области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Управление строительства и архитектуры Липецкой области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Управление финансов Липецкой области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Управление экономического развития Липецкой области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Правовое управление Правительства Липецкой области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Справочные правовые системы («Консультант ПЛЮС», «Гарант»)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ВНОСИТ: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 xml:space="preserve">Управление </w:t>
      </w:r>
    </w:p>
    <w:p w:rsidR="00C945D6" w:rsidRPr="00AE4C93" w:rsidRDefault="00C945D6" w:rsidP="00DA216C">
      <w:pPr>
        <w:spacing w:line="240" w:lineRule="auto"/>
        <w:ind w:firstLine="0"/>
        <w:jc w:val="left"/>
        <w:rPr>
          <w:bCs/>
          <w:szCs w:val="28"/>
        </w:rPr>
      </w:pPr>
      <w:r w:rsidRPr="00AE4C93">
        <w:rPr>
          <w:bCs/>
          <w:szCs w:val="28"/>
        </w:rPr>
        <w:t>инвестиций и инноваций Липецкой области                             Е.А. Локтионова</w:t>
      </w:r>
    </w:p>
    <w:bookmarkEnd w:id="0"/>
    <w:p w:rsidR="00C945D6" w:rsidRPr="00AE4C93" w:rsidRDefault="00C945D6" w:rsidP="00DA216C">
      <w:pPr>
        <w:widowControl w:val="0"/>
        <w:tabs>
          <w:tab w:val="left" w:pos="993"/>
        </w:tabs>
        <w:suppressAutoHyphens w:val="0"/>
        <w:spacing w:line="240" w:lineRule="auto"/>
        <w:rPr>
          <w:szCs w:val="28"/>
        </w:rPr>
      </w:pPr>
    </w:p>
    <w:sectPr w:rsidR="00C945D6" w:rsidRPr="00AE4C93" w:rsidSect="001E3B44">
      <w:footerReference w:type="even" r:id="rId75"/>
      <w:footerReference w:type="default" r:id="rId76"/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00" w:rsidRDefault="00897D00">
      <w:r>
        <w:separator/>
      </w:r>
    </w:p>
  </w:endnote>
  <w:endnote w:type="continuationSeparator" w:id="0">
    <w:p w:rsidR="00897D00" w:rsidRDefault="0089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9D" w:rsidRDefault="00B3469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69D" w:rsidRDefault="00B346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9D" w:rsidRPr="00322789" w:rsidRDefault="00B3469D" w:rsidP="00322789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00" w:rsidRDefault="00897D00">
      <w:r>
        <w:separator/>
      </w:r>
    </w:p>
  </w:footnote>
  <w:footnote w:type="continuationSeparator" w:id="0">
    <w:p w:rsidR="00897D00" w:rsidRDefault="0089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78A"/>
    <w:multiLevelType w:val="multilevel"/>
    <w:tmpl w:val="A1CED2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Courier New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ourier New" w:hint="default"/>
        <w:color w:val="000000"/>
      </w:rPr>
    </w:lvl>
  </w:abstractNum>
  <w:abstractNum w:abstractNumId="1">
    <w:nsid w:val="03F748BA"/>
    <w:multiLevelType w:val="hybridMultilevel"/>
    <w:tmpl w:val="2E026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17A3"/>
    <w:multiLevelType w:val="hybridMultilevel"/>
    <w:tmpl w:val="99EC7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019F2"/>
    <w:multiLevelType w:val="hybridMultilevel"/>
    <w:tmpl w:val="C54C811C"/>
    <w:lvl w:ilvl="0" w:tplc="D698291E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D0A8D"/>
    <w:multiLevelType w:val="hybridMultilevel"/>
    <w:tmpl w:val="2E026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973230"/>
    <w:multiLevelType w:val="hybridMultilevel"/>
    <w:tmpl w:val="FE3CF0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C37B5"/>
    <w:multiLevelType w:val="hybridMultilevel"/>
    <w:tmpl w:val="139817D2"/>
    <w:lvl w:ilvl="0" w:tplc="D9DA3378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6967C0"/>
    <w:multiLevelType w:val="multilevel"/>
    <w:tmpl w:val="1EC251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13BE1B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13CF1D55"/>
    <w:multiLevelType w:val="hybridMultilevel"/>
    <w:tmpl w:val="F6248E4A"/>
    <w:lvl w:ilvl="0" w:tplc="B68CA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0A7FE6"/>
    <w:multiLevelType w:val="hybridMultilevel"/>
    <w:tmpl w:val="3488CE0A"/>
    <w:lvl w:ilvl="0" w:tplc="638EDA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3033EA"/>
    <w:multiLevelType w:val="hybridMultilevel"/>
    <w:tmpl w:val="04DA5C32"/>
    <w:lvl w:ilvl="0" w:tplc="4D58B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D02B48"/>
    <w:multiLevelType w:val="multilevel"/>
    <w:tmpl w:val="6582B3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186D4595"/>
    <w:multiLevelType w:val="hybridMultilevel"/>
    <w:tmpl w:val="7CA4474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9676C2"/>
    <w:multiLevelType w:val="hybridMultilevel"/>
    <w:tmpl w:val="68F01F0A"/>
    <w:lvl w:ilvl="0" w:tplc="3D240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6F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87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A7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6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34F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E7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0B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CB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9323D41"/>
    <w:multiLevelType w:val="multilevel"/>
    <w:tmpl w:val="82AED56C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B78019E"/>
    <w:multiLevelType w:val="hybridMultilevel"/>
    <w:tmpl w:val="8A08CB74"/>
    <w:lvl w:ilvl="0" w:tplc="CBD67DB4">
      <w:start w:val="43"/>
      <w:numFmt w:val="decimal"/>
      <w:lvlText w:val="%1."/>
      <w:lvlJc w:val="left"/>
      <w:pPr>
        <w:ind w:left="648" w:hanging="423"/>
      </w:pPr>
      <w:rPr>
        <w:rFonts w:hint="default"/>
        <w:spacing w:val="-1"/>
        <w:w w:val="94"/>
        <w:lang w:val="ru-RU" w:eastAsia="en-US" w:bidi="ar-SA"/>
      </w:rPr>
    </w:lvl>
    <w:lvl w:ilvl="1" w:tplc="E03600B4">
      <w:numFmt w:val="bullet"/>
      <w:lvlText w:val="•"/>
      <w:lvlJc w:val="left"/>
      <w:pPr>
        <w:ind w:left="1646" w:hanging="423"/>
      </w:pPr>
      <w:rPr>
        <w:rFonts w:hint="default"/>
        <w:lang w:val="ru-RU" w:eastAsia="en-US" w:bidi="ar-SA"/>
      </w:rPr>
    </w:lvl>
    <w:lvl w:ilvl="2" w:tplc="5E36CD0E">
      <w:numFmt w:val="bullet"/>
      <w:lvlText w:val="•"/>
      <w:lvlJc w:val="left"/>
      <w:pPr>
        <w:ind w:left="2652" w:hanging="423"/>
      </w:pPr>
      <w:rPr>
        <w:rFonts w:hint="default"/>
        <w:lang w:val="ru-RU" w:eastAsia="en-US" w:bidi="ar-SA"/>
      </w:rPr>
    </w:lvl>
    <w:lvl w:ilvl="3" w:tplc="33AEECA8">
      <w:numFmt w:val="bullet"/>
      <w:lvlText w:val="•"/>
      <w:lvlJc w:val="left"/>
      <w:pPr>
        <w:ind w:left="3658" w:hanging="423"/>
      </w:pPr>
      <w:rPr>
        <w:rFonts w:hint="default"/>
        <w:lang w:val="ru-RU" w:eastAsia="en-US" w:bidi="ar-SA"/>
      </w:rPr>
    </w:lvl>
    <w:lvl w:ilvl="4" w:tplc="6C48699E">
      <w:numFmt w:val="bullet"/>
      <w:lvlText w:val="•"/>
      <w:lvlJc w:val="left"/>
      <w:pPr>
        <w:ind w:left="4664" w:hanging="423"/>
      </w:pPr>
      <w:rPr>
        <w:rFonts w:hint="default"/>
        <w:lang w:val="ru-RU" w:eastAsia="en-US" w:bidi="ar-SA"/>
      </w:rPr>
    </w:lvl>
    <w:lvl w:ilvl="5" w:tplc="5FE0856E">
      <w:numFmt w:val="bullet"/>
      <w:lvlText w:val="•"/>
      <w:lvlJc w:val="left"/>
      <w:pPr>
        <w:ind w:left="5670" w:hanging="423"/>
      </w:pPr>
      <w:rPr>
        <w:rFonts w:hint="default"/>
        <w:lang w:val="ru-RU" w:eastAsia="en-US" w:bidi="ar-SA"/>
      </w:rPr>
    </w:lvl>
    <w:lvl w:ilvl="6" w:tplc="336412CE">
      <w:numFmt w:val="bullet"/>
      <w:lvlText w:val="•"/>
      <w:lvlJc w:val="left"/>
      <w:pPr>
        <w:ind w:left="6676" w:hanging="423"/>
      </w:pPr>
      <w:rPr>
        <w:rFonts w:hint="default"/>
        <w:lang w:val="ru-RU" w:eastAsia="en-US" w:bidi="ar-SA"/>
      </w:rPr>
    </w:lvl>
    <w:lvl w:ilvl="7" w:tplc="AFD40896">
      <w:numFmt w:val="bullet"/>
      <w:lvlText w:val="•"/>
      <w:lvlJc w:val="left"/>
      <w:pPr>
        <w:ind w:left="7682" w:hanging="423"/>
      </w:pPr>
      <w:rPr>
        <w:rFonts w:hint="default"/>
        <w:lang w:val="ru-RU" w:eastAsia="en-US" w:bidi="ar-SA"/>
      </w:rPr>
    </w:lvl>
    <w:lvl w:ilvl="8" w:tplc="C8FE53C0">
      <w:numFmt w:val="bullet"/>
      <w:lvlText w:val="•"/>
      <w:lvlJc w:val="left"/>
      <w:pPr>
        <w:ind w:left="8688" w:hanging="423"/>
      </w:pPr>
      <w:rPr>
        <w:rFonts w:hint="default"/>
        <w:lang w:val="ru-RU" w:eastAsia="en-US" w:bidi="ar-SA"/>
      </w:rPr>
    </w:lvl>
  </w:abstractNum>
  <w:abstractNum w:abstractNumId="17">
    <w:nsid w:val="235A5E0F"/>
    <w:multiLevelType w:val="hybridMultilevel"/>
    <w:tmpl w:val="26F2963E"/>
    <w:lvl w:ilvl="0" w:tplc="53402A0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>
    <w:nsid w:val="24FD4536"/>
    <w:multiLevelType w:val="hybridMultilevel"/>
    <w:tmpl w:val="0764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D45B5"/>
    <w:multiLevelType w:val="hybridMultilevel"/>
    <w:tmpl w:val="F728610C"/>
    <w:lvl w:ilvl="0" w:tplc="5D4A3FA0">
      <w:start w:val="2"/>
      <w:numFmt w:val="upperRoman"/>
      <w:lvlText w:val="%1."/>
      <w:lvlJc w:val="left"/>
      <w:pPr>
        <w:ind w:left="1082" w:hanging="326"/>
        <w:jc w:val="right"/>
      </w:pPr>
      <w:rPr>
        <w:rFonts w:hint="default"/>
        <w:spacing w:val="-1"/>
        <w:w w:val="108"/>
        <w:lang w:val="ru-RU" w:eastAsia="en-US" w:bidi="ar-SA"/>
      </w:rPr>
    </w:lvl>
    <w:lvl w:ilvl="1" w:tplc="5296DB0E">
      <w:numFmt w:val="bullet"/>
      <w:lvlText w:val="•"/>
      <w:lvlJc w:val="left"/>
      <w:pPr>
        <w:ind w:left="2042" w:hanging="326"/>
      </w:pPr>
      <w:rPr>
        <w:rFonts w:hint="default"/>
        <w:lang w:val="ru-RU" w:eastAsia="en-US" w:bidi="ar-SA"/>
      </w:rPr>
    </w:lvl>
    <w:lvl w:ilvl="2" w:tplc="475AB7F0">
      <w:numFmt w:val="bullet"/>
      <w:lvlText w:val="•"/>
      <w:lvlJc w:val="left"/>
      <w:pPr>
        <w:ind w:left="3004" w:hanging="326"/>
      </w:pPr>
      <w:rPr>
        <w:rFonts w:hint="default"/>
        <w:lang w:val="ru-RU" w:eastAsia="en-US" w:bidi="ar-SA"/>
      </w:rPr>
    </w:lvl>
    <w:lvl w:ilvl="3" w:tplc="02FCEA88">
      <w:numFmt w:val="bullet"/>
      <w:lvlText w:val="•"/>
      <w:lvlJc w:val="left"/>
      <w:pPr>
        <w:ind w:left="3966" w:hanging="326"/>
      </w:pPr>
      <w:rPr>
        <w:rFonts w:hint="default"/>
        <w:lang w:val="ru-RU" w:eastAsia="en-US" w:bidi="ar-SA"/>
      </w:rPr>
    </w:lvl>
    <w:lvl w:ilvl="4" w:tplc="E05A9188">
      <w:numFmt w:val="bullet"/>
      <w:lvlText w:val="•"/>
      <w:lvlJc w:val="left"/>
      <w:pPr>
        <w:ind w:left="4928" w:hanging="326"/>
      </w:pPr>
      <w:rPr>
        <w:rFonts w:hint="default"/>
        <w:lang w:val="ru-RU" w:eastAsia="en-US" w:bidi="ar-SA"/>
      </w:rPr>
    </w:lvl>
    <w:lvl w:ilvl="5" w:tplc="863411E6">
      <w:numFmt w:val="bullet"/>
      <w:lvlText w:val="•"/>
      <w:lvlJc w:val="left"/>
      <w:pPr>
        <w:ind w:left="5890" w:hanging="326"/>
      </w:pPr>
      <w:rPr>
        <w:rFonts w:hint="default"/>
        <w:lang w:val="ru-RU" w:eastAsia="en-US" w:bidi="ar-SA"/>
      </w:rPr>
    </w:lvl>
    <w:lvl w:ilvl="6" w:tplc="ED50BCBC">
      <w:numFmt w:val="bullet"/>
      <w:lvlText w:val="•"/>
      <w:lvlJc w:val="left"/>
      <w:pPr>
        <w:ind w:left="6852" w:hanging="326"/>
      </w:pPr>
      <w:rPr>
        <w:rFonts w:hint="default"/>
        <w:lang w:val="ru-RU" w:eastAsia="en-US" w:bidi="ar-SA"/>
      </w:rPr>
    </w:lvl>
    <w:lvl w:ilvl="7" w:tplc="F3B87496">
      <w:numFmt w:val="bullet"/>
      <w:lvlText w:val="•"/>
      <w:lvlJc w:val="left"/>
      <w:pPr>
        <w:ind w:left="7814" w:hanging="326"/>
      </w:pPr>
      <w:rPr>
        <w:rFonts w:hint="default"/>
        <w:lang w:val="ru-RU" w:eastAsia="en-US" w:bidi="ar-SA"/>
      </w:rPr>
    </w:lvl>
    <w:lvl w:ilvl="8" w:tplc="153875EE">
      <w:numFmt w:val="bullet"/>
      <w:lvlText w:val="•"/>
      <w:lvlJc w:val="left"/>
      <w:pPr>
        <w:ind w:left="8776" w:hanging="326"/>
      </w:pPr>
      <w:rPr>
        <w:rFonts w:hint="default"/>
        <w:lang w:val="ru-RU" w:eastAsia="en-US" w:bidi="ar-SA"/>
      </w:rPr>
    </w:lvl>
  </w:abstractNum>
  <w:abstractNum w:abstractNumId="20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21">
    <w:nsid w:val="33921659"/>
    <w:multiLevelType w:val="multilevel"/>
    <w:tmpl w:val="1200DD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49323D8"/>
    <w:multiLevelType w:val="hybridMultilevel"/>
    <w:tmpl w:val="93A483F8"/>
    <w:lvl w:ilvl="0" w:tplc="4B02F306">
      <w:numFmt w:val="bullet"/>
      <w:lvlText w:val="—"/>
      <w:lvlJc w:val="left"/>
      <w:pPr>
        <w:ind w:left="864" w:hanging="218"/>
      </w:pPr>
      <w:rPr>
        <w:rFonts w:ascii="Cambria" w:eastAsia="Cambria" w:hAnsi="Cambria" w:cs="Cambria" w:hint="default"/>
        <w:b w:val="0"/>
        <w:bCs w:val="0"/>
        <w:i w:val="0"/>
        <w:iCs w:val="0"/>
        <w:w w:val="53"/>
        <w:sz w:val="28"/>
        <w:szCs w:val="28"/>
        <w:lang w:val="ru-RU" w:eastAsia="en-US" w:bidi="ar-SA"/>
      </w:rPr>
    </w:lvl>
    <w:lvl w:ilvl="1" w:tplc="CEF05790">
      <w:numFmt w:val="bullet"/>
      <w:lvlText w:val="•"/>
      <w:lvlJc w:val="left"/>
      <w:pPr>
        <w:ind w:left="1844" w:hanging="218"/>
      </w:pPr>
      <w:rPr>
        <w:rFonts w:hint="default"/>
        <w:lang w:val="ru-RU" w:eastAsia="en-US" w:bidi="ar-SA"/>
      </w:rPr>
    </w:lvl>
    <w:lvl w:ilvl="2" w:tplc="957A1034">
      <w:numFmt w:val="bullet"/>
      <w:lvlText w:val="•"/>
      <w:lvlJc w:val="left"/>
      <w:pPr>
        <w:ind w:left="2828" w:hanging="218"/>
      </w:pPr>
      <w:rPr>
        <w:rFonts w:hint="default"/>
        <w:lang w:val="ru-RU" w:eastAsia="en-US" w:bidi="ar-SA"/>
      </w:rPr>
    </w:lvl>
    <w:lvl w:ilvl="3" w:tplc="0124FCE0">
      <w:numFmt w:val="bullet"/>
      <w:lvlText w:val="•"/>
      <w:lvlJc w:val="left"/>
      <w:pPr>
        <w:ind w:left="3812" w:hanging="218"/>
      </w:pPr>
      <w:rPr>
        <w:rFonts w:hint="default"/>
        <w:lang w:val="ru-RU" w:eastAsia="en-US" w:bidi="ar-SA"/>
      </w:rPr>
    </w:lvl>
    <w:lvl w:ilvl="4" w:tplc="DF54142C">
      <w:numFmt w:val="bullet"/>
      <w:lvlText w:val="•"/>
      <w:lvlJc w:val="left"/>
      <w:pPr>
        <w:ind w:left="4796" w:hanging="218"/>
      </w:pPr>
      <w:rPr>
        <w:rFonts w:hint="default"/>
        <w:lang w:val="ru-RU" w:eastAsia="en-US" w:bidi="ar-SA"/>
      </w:rPr>
    </w:lvl>
    <w:lvl w:ilvl="5" w:tplc="34806D6E">
      <w:numFmt w:val="bullet"/>
      <w:lvlText w:val="•"/>
      <w:lvlJc w:val="left"/>
      <w:pPr>
        <w:ind w:left="5780" w:hanging="218"/>
      </w:pPr>
      <w:rPr>
        <w:rFonts w:hint="default"/>
        <w:lang w:val="ru-RU" w:eastAsia="en-US" w:bidi="ar-SA"/>
      </w:rPr>
    </w:lvl>
    <w:lvl w:ilvl="6" w:tplc="7356191C">
      <w:numFmt w:val="bullet"/>
      <w:lvlText w:val="•"/>
      <w:lvlJc w:val="left"/>
      <w:pPr>
        <w:ind w:left="6764" w:hanging="218"/>
      </w:pPr>
      <w:rPr>
        <w:rFonts w:hint="default"/>
        <w:lang w:val="ru-RU" w:eastAsia="en-US" w:bidi="ar-SA"/>
      </w:rPr>
    </w:lvl>
    <w:lvl w:ilvl="7" w:tplc="969681F0">
      <w:numFmt w:val="bullet"/>
      <w:lvlText w:val="•"/>
      <w:lvlJc w:val="left"/>
      <w:pPr>
        <w:ind w:left="7748" w:hanging="218"/>
      </w:pPr>
      <w:rPr>
        <w:rFonts w:hint="default"/>
        <w:lang w:val="ru-RU" w:eastAsia="en-US" w:bidi="ar-SA"/>
      </w:rPr>
    </w:lvl>
    <w:lvl w:ilvl="8" w:tplc="44D40F3C">
      <w:numFmt w:val="bullet"/>
      <w:lvlText w:val="•"/>
      <w:lvlJc w:val="left"/>
      <w:pPr>
        <w:ind w:left="8732" w:hanging="218"/>
      </w:pPr>
      <w:rPr>
        <w:rFonts w:hint="default"/>
        <w:lang w:val="ru-RU" w:eastAsia="en-US" w:bidi="ar-SA"/>
      </w:rPr>
    </w:lvl>
  </w:abstractNum>
  <w:abstractNum w:abstractNumId="23">
    <w:nsid w:val="364E1E3B"/>
    <w:multiLevelType w:val="multilevel"/>
    <w:tmpl w:val="08643C1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28D6E12"/>
    <w:multiLevelType w:val="hybridMultilevel"/>
    <w:tmpl w:val="0BD66E16"/>
    <w:lvl w:ilvl="0" w:tplc="C152ECC0">
      <w:start w:val="1"/>
      <w:numFmt w:val="decimal"/>
      <w:lvlText w:val="%1."/>
      <w:lvlJc w:val="left"/>
      <w:pPr>
        <w:ind w:left="648" w:hanging="392"/>
      </w:pPr>
      <w:rPr>
        <w:rFonts w:hint="default"/>
        <w:spacing w:val="-1"/>
        <w:w w:val="97"/>
        <w:lang w:val="ru-RU" w:eastAsia="en-US" w:bidi="ar-SA"/>
      </w:rPr>
    </w:lvl>
    <w:lvl w:ilvl="1" w:tplc="261C5D46">
      <w:numFmt w:val="bullet"/>
      <w:lvlText w:val="•"/>
      <w:lvlJc w:val="left"/>
      <w:pPr>
        <w:ind w:left="3540" w:hanging="392"/>
      </w:pPr>
      <w:rPr>
        <w:rFonts w:hint="default"/>
        <w:lang w:val="ru-RU" w:eastAsia="en-US" w:bidi="ar-SA"/>
      </w:rPr>
    </w:lvl>
    <w:lvl w:ilvl="2" w:tplc="C0B2FBD0">
      <w:numFmt w:val="bullet"/>
      <w:lvlText w:val="•"/>
      <w:lvlJc w:val="left"/>
      <w:pPr>
        <w:ind w:left="4335" w:hanging="392"/>
      </w:pPr>
      <w:rPr>
        <w:rFonts w:hint="default"/>
        <w:lang w:val="ru-RU" w:eastAsia="en-US" w:bidi="ar-SA"/>
      </w:rPr>
    </w:lvl>
    <w:lvl w:ilvl="3" w:tplc="EAD6CB78">
      <w:numFmt w:val="bullet"/>
      <w:lvlText w:val="•"/>
      <w:lvlJc w:val="left"/>
      <w:pPr>
        <w:ind w:left="5131" w:hanging="392"/>
      </w:pPr>
      <w:rPr>
        <w:rFonts w:hint="default"/>
        <w:lang w:val="ru-RU" w:eastAsia="en-US" w:bidi="ar-SA"/>
      </w:rPr>
    </w:lvl>
    <w:lvl w:ilvl="4" w:tplc="34809ECA">
      <w:numFmt w:val="bullet"/>
      <w:lvlText w:val="•"/>
      <w:lvlJc w:val="left"/>
      <w:pPr>
        <w:ind w:left="5926" w:hanging="392"/>
      </w:pPr>
      <w:rPr>
        <w:rFonts w:hint="default"/>
        <w:lang w:val="ru-RU" w:eastAsia="en-US" w:bidi="ar-SA"/>
      </w:rPr>
    </w:lvl>
    <w:lvl w:ilvl="5" w:tplc="2F040DC6">
      <w:numFmt w:val="bullet"/>
      <w:lvlText w:val="•"/>
      <w:lvlJc w:val="left"/>
      <w:pPr>
        <w:ind w:left="6722" w:hanging="392"/>
      </w:pPr>
      <w:rPr>
        <w:rFonts w:hint="default"/>
        <w:lang w:val="ru-RU" w:eastAsia="en-US" w:bidi="ar-SA"/>
      </w:rPr>
    </w:lvl>
    <w:lvl w:ilvl="6" w:tplc="DD3CF338">
      <w:numFmt w:val="bullet"/>
      <w:lvlText w:val="•"/>
      <w:lvlJc w:val="left"/>
      <w:pPr>
        <w:ind w:left="7517" w:hanging="392"/>
      </w:pPr>
      <w:rPr>
        <w:rFonts w:hint="default"/>
        <w:lang w:val="ru-RU" w:eastAsia="en-US" w:bidi="ar-SA"/>
      </w:rPr>
    </w:lvl>
    <w:lvl w:ilvl="7" w:tplc="5D7A9406">
      <w:numFmt w:val="bullet"/>
      <w:lvlText w:val="•"/>
      <w:lvlJc w:val="left"/>
      <w:pPr>
        <w:ind w:left="8313" w:hanging="392"/>
      </w:pPr>
      <w:rPr>
        <w:rFonts w:hint="default"/>
        <w:lang w:val="ru-RU" w:eastAsia="en-US" w:bidi="ar-SA"/>
      </w:rPr>
    </w:lvl>
    <w:lvl w:ilvl="8" w:tplc="527494E6">
      <w:numFmt w:val="bullet"/>
      <w:lvlText w:val="•"/>
      <w:lvlJc w:val="left"/>
      <w:pPr>
        <w:ind w:left="9108" w:hanging="392"/>
      </w:pPr>
      <w:rPr>
        <w:rFonts w:hint="default"/>
        <w:lang w:val="ru-RU" w:eastAsia="en-US" w:bidi="ar-SA"/>
      </w:rPr>
    </w:lvl>
  </w:abstractNum>
  <w:abstractNum w:abstractNumId="25">
    <w:nsid w:val="44B50A22"/>
    <w:multiLevelType w:val="hybridMultilevel"/>
    <w:tmpl w:val="01EAEF62"/>
    <w:lvl w:ilvl="0" w:tplc="23DE74D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5812286"/>
    <w:multiLevelType w:val="hybridMultilevel"/>
    <w:tmpl w:val="6B9A7294"/>
    <w:lvl w:ilvl="0" w:tplc="B1360C40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49B3138F"/>
    <w:multiLevelType w:val="hybridMultilevel"/>
    <w:tmpl w:val="2E026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BEE24DB"/>
    <w:multiLevelType w:val="multilevel"/>
    <w:tmpl w:val="2B0012F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481D4D"/>
    <w:multiLevelType w:val="hybridMultilevel"/>
    <w:tmpl w:val="2E026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FA0A4B"/>
    <w:multiLevelType w:val="hybridMultilevel"/>
    <w:tmpl w:val="B690604E"/>
    <w:lvl w:ilvl="0" w:tplc="0638D9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4FCB6104"/>
    <w:multiLevelType w:val="hybridMultilevel"/>
    <w:tmpl w:val="22BCD966"/>
    <w:lvl w:ilvl="0" w:tplc="FC329B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1EB63B5"/>
    <w:multiLevelType w:val="hybridMultilevel"/>
    <w:tmpl w:val="B8EA82B6"/>
    <w:lvl w:ilvl="0" w:tplc="EE2A7EC2">
      <w:start w:val="1"/>
      <w:numFmt w:val="decimal"/>
      <w:lvlText w:val="%1."/>
      <w:lvlJc w:val="left"/>
      <w:pPr>
        <w:ind w:left="657" w:hanging="297"/>
      </w:pPr>
      <w:rPr>
        <w:rFonts w:hint="default"/>
        <w:w w:val="107"/>
        <w:lang w:val="ru-RU" w:eastAsia="en-US" w:bidi="ar-SA"/>
      </w:rPr>
    </w:lvl>
    <w:lvl w:ilvl="1" w:tplc="58923D0E">
      <w:numFmt w:val="bullet"/>
      <w:lvlText w:val="•"/>
      <w:lvlJc w:val="left"/>
      <w:pPr>
        <w:ind w:left="1664" w:hanging="297"/>
      </w:pPr>
      <w:rPr>
        <w:rFonts w:hint="default"/>
        <w:lang w:val="ru-RU" w:eastAsia="en-US" w:bidi="ar-SA"/>
      </w:rPr>
    </w:lvl>
    <w:lvl w:ilvl="2" w:tplc="AC38814C">
      <w:numFmt w:val="bullet"/>
      <w:lvlText w:val="•"/>
      <w:lvlJc w:val="left"/>
      <w:pPr>
        <w:ind w:left="2668" w:hanging="297"/>
      </w:pPr>
      <w:rPr>
        <w:rFonts w:hint="default"/>
        <w:lang w:val="ru-RU" w:eastAsia="en-US" w:bidi="ar-SA"/>
      </w:rPr>
    </w:lvl>
    <w:lvl w:ilvl="3" w:tplc="B6683F92">
      <w:numFmt w:val="bullet"/>
      <w:lvlText w:val="•"/>
      <w:lvlJc w:val="left"/>
      <w:pPr>
        <w:ind w:left="3672" w:hanging="297"/>
      </w:pPr>
      <w:rPr>
        <w:rFonts w:hint="default"/>
        <w:lang w:val="ru-RU" w:eastAsia="en-US" w:bidi="ar-SA"/>
      </w:rPr>
    </w:lvl>
    <w:lvl w:ilvl="4" w:tplc="52029CF6">
      <w:numFmt w:val="bullet"/>
      <w:lvlText w:val="•"/>
      <w:lvlJc w:val="left"/>
      <w:pPr>
        <w:ind w:left="4676" w:hanging="297"/>
      </w:pPr>
      <w:rPr>
        <w:rFonts w:hint="default"/>
        <w:lang w:val="ru-RU" w:eastAsia="en-US" w:bidi="ar-SA"/>
      </w:rPr>
    </w:lvl>
    <w:lvl w:ilvl="5" w:tplc="FC22545E">
      <w:numFmt w:val="bullet"/>
      <w:lvlText w:val="•"/>
      <w:lvlJc w:val="left"/>
      <w:pPr>
        <w:ind w:left="5680" w:hanging="297"/>
      </w:pPr>
      <w:rPr>
        <w:rFonts w:hint="default"/>
        <w:lang w:val="ru-RU" w:eastAsia="en-US" w:bidi="ar-SA"/>
      </w:rPr>
    </w:lvl>
    <w:lvl w:ilvl="6" w:tplc="F7E22A72">
      <w:numFmt w:val="bullet"/>
      <w:lvlText w:val="•"/>
      <w:lvlJc w:val="left"/>
      <w:pPr>
        <w:ind w:left="6684" w:hanging="297"/>
      </w:pPr>
      <w:rPr>
        <w:rFonts w:hint="default"/>
        <w:lang w:val="ru-RU" w:eastAsia="en-US" w:bidi="ar-SA"/>
      </w:rPr>
    </w:lvl>
    <w:lvl w:ilvl="7" w:tplc="A74A6BBA">
      <w:numFmt w:val="bullet"/>
      <w:lvlText w:val="•"/>
      <w:lvlJc w:val="left"/>
      <w:pPr>
        <w:ind w:left="7688" w:hanging="297"/>
      </w:pPr>
      <w:rPr>
        <w:rFonts w:hint="default"/>
        <w:lang w:val="ru-RU" w:eastAsia="en-US" w:bidi="ar-SA"/>
      </w:rPr>
    </w:lvl>
    <w:lvl w:ilvl="8" w:tplc="173EF5AA">
      <w:numFmt w:val="bullet"/>
      <w:lvlText w:val="•"/>
      <w:lvlJc w:val="left"/>
      <w:pPr>
        <w:ind w:left="8692" w:hanging="297"/>
      </w:pPr>
      <w:rPr>
        <w:rFonts w:hint="default"/>
        <w:lang w:val="ru-RU" w:eastAsia="en-US" w:bidi="ar-SA"/>
      </w:rPr>
    </w:lvl>
  </w:abstractNum>
  <w:abstractNum w:abstractNumId="33">
    <w:nsid w:val="55BE310B"/>
    <w:multiLevelType w:val="hybridMultilevel"/>
    <w:tmpl w:val="16BA440E"/>
    <w:lvl w:ilvl="0" w:tplc="E80A6E1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6F129C8"/>
    <w:multiLevelType w:val="hybridMultilevel"/>
    <w:tmpl w:val="60E811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2409F"/>
    <w:multiLevelType w:val="hybridMultilevel"/>
    <w:tmpl w:val="ACC80176"/>
    <w:lvl w:ilvl="0" w:tplc="CE18E8C2">
      <w:start w:val="1"/>
      <w:numFmt w:val="decimal"/>
      <w:lvlText w:val="%1."/>
      <w:lvlJc w:val="left"/>
      <w:pPr>
        <w:ind w:left="1905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4943E1"/>
    <w:multiLevelType w:val="multilevel"/>
    <w:tmpl w:val="4A4A6D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7">
    <w:nsid w:val="5FD70767"/>
    <w:multiLevelType w:val="hybridMultilevel"/>
    <w:tmpl w:val="A87A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2E03BF"/>
    <w:multiLevelType w:val="multilevel"/>
    <w:tmpl w:val="AE207A26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auto"/>
      </w:rPr>
    </w:lvl>
  </w:abstractNum>
  <w:abstractNum w:abstractNumId="39">
    <w:nsid w:val="61F24F3D"/>
    <w:multiLevelType w:val="hybridMultilevel"/>
    <w:tmpl w:val="D6308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6A4AC5"/>
    <w:multiLevelType w:val="hybridMultilevel"/>
    <w:tmpl w:val="ACC80176"/>
    <w:lvl w:ilvl="0" w:tplc="CE18E8C2">
      <w:start w:val="1"/>
      <w:numFmt w:val="decimal"/>
      <w:lvlText w:val="%1."/>
      <w:lvlJc w:val="left"/>
      <w:pPr>
        <w:ind w:left="1905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97E12"/>
    <w:multiLevelType w:val="hybridMultilevel"/>
    <w:tmpl w:val="8F3A24CC"/>
    <w:lvl w:ilvl="0" w:tplc="0C72E674">
      <w:start w:val="3"/>
      <w:numFmt w:val="upperRoman"/>
      <w:lvlText w:val="%1."/>
      <w:lvlJc w:val="left"/>
      <w:pPr>
        <w:ind w:left="3974" w:hanging="461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9B603D18">
      <w:numFmt w:val="bullet"/>
      <w:lvlText w:val="•"/>
      <w:lvlJc w:val="left"/>
      <w:pPr>
        <w:ind w:left="4652" w:hanging="461"/>
      </w:pPr>
      <w:rPr>
        <w:rFonts w:hint="default"/>
        <w:lang w:val="ru-RU" w:eastAsia="en-US" w:bidi="ar-SA"/>
      </w:rPr>
    </w:lvl>
    <w:lvl w:ilvl="2" w:tplc="55D0A4D0">
      <w:numFmt w:val="bullet"/>
      <w:lvlText w:val="•"/>
      <w:lvlJc w:val="left"/>
      <w:pPr>
        <w:ind w:left="5324" w:hanging="461"/>
      </w:pPr>
      <w:rPr>
        <w:rFonts w:hint="default"/>
        <w:lang w:val="ru-RU" w:eastAsia="en-US" w:bidi="ar-SA"/>
      </w:rPr>
    </w:lvl>
    <w:lvl w:ilvl="3" w:tplc="488A24BC">
      <w:numFmt w:val="bullet"/>
      <w:lvlText w:val="•"/>
      <w:lvlJc w:val="left"/>
      <w:pPr>
        <w:ind w:left="5996" w:hanging="461"/>
      </w:pPr>
      <w:rPr>
        <w:rFonts w:hint="default"/>
        <w:lang w:val="ru-RU" w:eastAsia="en-US" w:bidi="ar-SA"/>
      </w:rPr>
    </w:lvl>
    <w:lvl w:ilvl="4" w:tplc="A2C4B3D8">
      <w:numFmt w:val="bullet"/>
      <w:lvlText w:val="•"/>
      <w:lvlJc w:val="left"/>
      <w:pPr>
        <w:ind w:left="6668" w:hanging="461"/>
      </w:pPr>
      <w:rPr>
        <w:rFonts w:hint="default"/>
        <w:lang w:val="ru-RU" w:eastAsia="en-US" w:bidi="ar-SA"/>
      </w:rPr>
    </w:lvl>
    <w:lvl w:ilvl="5" w:tplc="D68898FA">
      <w:numFmt w:val="bullet"/>
      <w:lvlText w:val="•"/>
      <w:lvlJc w:val="left"/>
      <w:pPr>
        <w:ind w:left="7340" w:hanging="461"/>
      </w:pPr>
      <w:rPr>
        <w:rFonts w:hint="default"/>
        <w:lang w:val="ru-RU" w:eastAsia="en-US" w:bidi="ar-SA"/>
      </w:rPr>
    </w:lvl>
    <w:lvl w:ilvl="6" w:tplc="4F0C047E">
      <w:numFmt w:val="bullet"/>
      <w:lvlText w:val="•"/>
      <w:lvlJc w:val="left"/>
      <w:pPr>
        <w:ind w:left="8012" w:hanging="461"/>
      </w:pPr>
      <w:rPr>
        <w:rFonts w:hint="default"/>
        <w:lang w:val="ru-RU" w:eastAsia="en-US" w:bidi="ar-SA"/>
      </w:rPr>
    </w:lvl>
    <w:lvl w:ilvl="7" w:tplc="D2082564">
      <w:numFmt w:val="bullet"/>
      <w:lvlText w:val="•"/>
      <w:lvlJc w:val="left"/>
      <w:pPr>
        <w:ind w:left="8684" w:hanging="461"/>
      </w:pPr>
      <w:rPr>
        <w:rFonts w:hint="default"/>
        <w:lang w:val="ru-RU" w:eastAsia="en-US" w:bidi="ar-SA"/>
      </w:rPr>
    </w:lvl>
    <w:lvl w:ilvl="8" w:tplc="BE6A789C">
      <w:numFmt w:val="bullet"/>
      <w:lvlText w:val="•"/>
      <w:lvlJc w:val="left"/>
      <w:pPr>
        <w:ind w:left="9356" w:hanging="461"/>
      </w:pPr>
      <w:rPr>
        <w:rFonts w:hint="default"/>
        <w:lang w:val="ru-RU" w:eastAsia="en-US" w:bidi="ar-SA"/>
      </w:rPr>
    </w:lvl>
  </w:abstractNum>
  <w:abstractNum w:abstractNumId="42">
    <w:nsid w:val="6EA16E79"/>
    <w:multiLevelType w:val="hybridMultilevel"/>
    <w:tmpl w:val="BB623F7A"/>
    <w:lvl w:ilvl="0" w:tplc="75662566">
      <w:start w:val="1"/>
      <w:numFmt w:val="decimal"/>
      <w:lvlText w:val="%1."/>
      <w:lvlJc w:val="left"/>
      <w:pPr>
        <w:ind w:left="651" w:hanging="29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1" w:tplc="18D2703E">
      <w:numFmt w:val="bullet"/>
      <w:lvlText w:val="•"/>
      <w:lvlJc w:val="left"/>
      <w:pPr>
        <w:ind w:left="1664" w:hanging="293"/>
      </w:pPr>
      <w:rPr>
        <w:rFonts w:hint="default"/>
        <w:lang w:val="ru-RU" w:eastAsia="en-US" w:bidi="ar-SA"/>
      </w:rPr>
    </w:lvl>
    <w:lvl w:ilvl="2" w:tplc="53F65462">
      <w:numFmt w:val="bullet"/>
      <w:lvlText w:val="•"/>
      <w:lvlJc w:val="left"/>
      <w:pPr>
        <w:ind w:left="2668" w:hanging="293"/>
      </w:pPr>
      <w:rPr>
        <w:rFonts w:hint="default"/>
        <w:lang w:val="ru-RU" w:eastAsia="en-US" w:bidi="ar-SA"/>
      </w:rPr>
    </w:lvl>
    <w:lvl w:ilvl="3" w:tplc="B4BAF078">
      <w:numFmt w:val="bullet"/>
      <w:lvlText w:val="•"/>
      <w:lvlJc w:val="left"/>
      <w:pPr>
        <w:ind w:left="3672" w:hanging="293"/>
      </w:pPr>
      <w:rPr>
        <w:rFonts w:hint="default"/>
        <w:lang w:val="ru-RU" w:eastAsia="en-US" w:bidi="ar-SA"/>
      </w:rPr>
    </w:lvl>
    <w:lvl w:ilvl="4" w:tplc="DB1655EE">
      <w:numFmt w:val="bullet"/>
      <w:lvlText w:val="•"/>
      <w:lvlJc w:val="left"/>
      <w:pPr>
        <w:ind w:left="4676" w:hanging="293"/>
      </w:pPr>
      <w:rPr>
        <w:rFonts w:hint="default"/>
        <w:lang w:val="ru-RU" w:eastAsia="en-US" w:bidi="ar-SA"/>
      </w:rPr>
    </w:lvl>
    <w:lvl w:ilvl="5" w:tplc="F544FDCC">
      <w:numFmt w:val="bullet"/>
      <w:lvlText w:val="•"/>
      <w:lvlJc w:val="left"/>
      <w:pPr>
        <w:ind w:left="5680" w:hanging="293"/>
      </w:pPr>
      <w:rPr>
        <w:rFonts w:hint="default"/>
        <w:lang w:val="ru-RU" w:eastAsia="en-US" w:bidi="ar-SA"/>
      </w:rPr>
    </w:lvl>
    <w:lvl w:ilvl="6" w:tplc="18E8C72C">
      <w:numFmt w:val="bullet"/>
      <w:lvlText w:val="•"/>
      <w:lvlJc w:val="left"/>
      <w:pPr>
        <w:ind w:left="6684" w:hanging="293"/>
      </w:pPr>
      <w:rPr>
        <w:rFonts w:hint="default"/>
        <w:lang w:val="ru-RU" w:eastAsia="en-US" w:bidi="ar-SA"/>
      </w:rPr>
    </w:lvl>
    <w:lvl w:ilvl="7" w:tplc="8CE493F0">
      <w:numFmt w:val="bullet"/>
      <w:lvlText w:val="•"/>
      <w:lvlJc w:val="left"/>
      <w:pPr>
        <w:ind w:left="7688" w:hanging="293"/>
      </w:pPr>
      <w:rPr>
        <w:rFonts w:hint="default"/>
        <w:lang w:val="ru-RU" w:eastAsia="en-US" w:bidi="ar-SA"/>
      </w:rPr>
    </w:lvl>
    <w:lvl w:ilvl="8" w:tplc="D5A49C6E">
      <w:numFmt w:val="bullet"/>
      <w:lvlText w:val="•"/>
      <w:lvlJc w:val="left"/>
      <w:pPr>
        <w:ind w:left="8692" w:hanging="293"/>
      </w:pPr>
      <w:rPr>
        <w:rFonts w:hint="default"/>
        <w:lang w:val="ru-RU" w:eastAsia="en-US" w:bidi="ar-SA"/>
      </w:rPr>
    </w:lvl>
  </w:abstractNum>
  <w:abstractNum w:abstractNumId="43">
    <w:nsid w:val="6FAC5C62"/>
    <w:multiLevelType w:val="multilevel"/>
    <w:tmpl w:val="209E9B00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4E07F27"/>
    <w:multiLevelType w:val="multilevel"/>
    <w:tmpl w:val="EA2AFB7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eastAsia="Arial Unicode MS" w:hAnsi="Arial" w:cs="Arial" w:hint="default"/>
        <w:b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strike w:val="0"/>
        <w:dstrike w:val="0"/>
        <w:color w:val="auto"/>
        <w:sz w:val="21"/>
        <w:szCs w:val="21"/>
      </w:rPr>
    </w:lvl>
    <w:lvl w:ilvl="2">
      <w:start w:val="1"/>
      <w:numFmt w:val="russianLower"/>
      <w:lvlText w:val="%3)"/>
      <w:lvlJc w:val="left"/>
      <w:pPr>
        <w:tabs>
          <w:tab w:val="num" w:pos="2693"/>
        </w:tabs>
        <w:ind w:left="2693" w:hanging="708"/>
      </w:pPr>
      <w:rPr>
        <w:rFonts w:hint="default"/>
        <w:b w:val="0"/>
        <w:strike w:val="0"/>
        <w:dstrike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hint="default"/>
        <w:b w:val="0"/>
        <w:strike w:val="0"/>
        <w:dstrike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45">
    <w:nsid w:val="7A491DF7"/>
    <w:multiLevelType w:val="singleLevel"/>
    <w:tmpl w:val="A10CE8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6">
    <w:nsid w:val="7AA55524"/>
    <w:multiLevelType w:val="hybridMultilevel"/>
    <w:tmpl w:val="C94611EC"/>
    <w:lvl w:ilvl="0" w:tplc="7DB6292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5"/>
  </w:num>
  <w:num w:numId="2">
    <w:abstractNumId w:val="10"/>
  </w:num>
  <w:num w:numId="3">
    <w:abstractNumId w:val="2"/>
  </w:num>
  <w:num w:numId="4">
    <w:abstractNumId w:val="3"/>
  </w:num>
  <w:num w:numId="5">
    <w:abstractNumId w:val="26"/>
  </w:num>
  <w:num w:numId="6">
    <w:abstractNumId w:val="11"/>
  </w:num>
  <w:num w:numId="7">
    <w:abstractNumId w:val="35"/>
  </w:num>
  <w:num w:numId="8">
    <w:abstractNumId w:val="40"/>
  </w:num>
  <w:num w:numId="9">
    <w:abstractNumId w:val="37"/>
  </w:num>
  <w:num w:numId="10">
    <w:abstractNumId w:val="18"/>
  </w:num>
  <w:num w:numId="11">
    <w:abstractNumId w:val="17"/>
  </w:num>
  <w:num w:numId="12">
    <w:abstractNumId w:val="7"/>
  </w:num>
  <w:num w:numId="13">
    <w:abstractNumId w:val="13"/>
  </w:num>
  <w:num w:numId="14">
    <w:abstractNumId w:val="0"/>
  </w:num>
  <w:num w:numId="15">
    <w:abstractNumId w:val="38"/>
  </w:num>
  <w:num w:numId="16">
    <w:abstractNumId w:val="21"/>
  </w:num>
  <w:num w:numId="17">
    <w:abstractNumId w:val="9"/>
  </w:num>
  <w:num w:numId="18">
    <w:abstractNumId w:val="43"/>
  </w:num>
  <w:num w:numId="19">
    <w:abstractNumId w:val="23"/>
  </w:num>
  <w:num w:numId="20">
    <w:abstractNumId w:val="44"/>
  </w:num>
  <w:num w:numId="21">
    <w:abstractNumId w:val="20"/>
  </w:num>
  <w:num w:numId="22">
    <w:abstractNumId w:val="34"/>
  </w:num>
  <w:num w:numId="23">
    <w:abstractNumId w:val="5"/>
  </w:num>
  <w:num w:numId="24">
    <w:abstractNumId w:val="6"/>
  </w:num>
  <w:num w:numId="25">
    <w:abstractNumId w:val="39"/>
  </w:num>
  <w:num w:numId="26">
    <w:abstractNumId w:val="8"/>
  </w:num>
  <w:num w:numId="27">
    <w:abstractNumId w:val="25"/>
  </w:num>
  <w:num w:numId="28">
    <w:abstractNumId w:val="31"/>
  </w:num>
  <w:num w:numId="29">
    <w:abstractNumId w:val="1"/>
  </w:num>
  <w:num w:numId="30">
    <w:abstractNumId w:val="4"/>
  </w:num>
  <w:num w:numId="31">
    <w:abstractNumId w:val="27"/>
  </w:num>
  <w:num w:numId="32">
    <w:abstractNumId w:val="29"/>
  </w:num>
  <w:num w:numId="33">
    <w:abstractNumId w:val="14"/>
  </w:num>
  <w:num w:numId="34">
    <w:abstractNumId w:val="15"/>
  </w:num>
  <w:num w:numId="35">
    <w:abstractNumId w:val="19"/>
  </w:num>
  <w:num w:numId="36">
    <w:abstractNumId w:val="32"/>
  </w:num>
  <w:num w:numId="37">
    <w:abstractNumId w:val="16"/>
  </w:num>
  <w:num w:numId="38">
    <w:abstractNumId w:val="22"/>
  </w:num>
  <w:num w:numId="39">
    <w:abstractNumId w:val="41"/>
  </w:num>
  <w:num w:numId="40">
    <w:abstractNumId w:val="24"/>
  </w:num>
  <w:num w:numId="41">
    <w:abstractNumId w:val="42"/>
  </w:num>
  <w:num w:numId="42">
    <w:abstractNumId w:val="30"/>
  </w:num>
  <w:num w:numId="43">
    <w:abstractNumId w:val="46"/>
  </w:num>
  <w:num w:numId="44">
    <w:abstractNumId w:val="36"/>
  </w:num>
  <w:num w:numId="45">
    <w:abstractNumId w:val="28"/>
  </w:num>
  <w:num w:numId="46">
    <w:abstractNumId w:val="12"/>
  </w:num>
  <w:num w:numId="4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ретьякова Ирина Александровна">
    <w15:presenceInfo w15:providerId="AD" w15:userId="S-1-5-21-484763869-1897051121-682003330-7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78"/>
    <w:rsid w:val="00000485"/>
    <w:rsid w:val="00004097"/>
    <w:rsid w:val="00004CA3"/>
    <w:rsid w:val="000107A1"/>
    <w:rsid w:val="00012859"/>
    <w:rsid w:val="00013C17"/>
    <w:rsid w:val="00021F7F"/>
    <w:rsid w:val="00023829"/>
    <w:rsid w:val="00025F43"/>
    <w:rsid w:val="00026C29"/>
    <w:rsid w:val="00030B7D"/>
    <w:rsid w:val="000310AA"/>
    <w:rsid w:val="00031612"/>
    <w:rsid w:val="000332A2"/>
    <w:rsid w:val="00034980"/>
    <w:rsid w:val="00035271"/>
    <w:rsid w:val="0003581D"/>
    <w:rsid w:val="00050850"/>
    <w:rsid w:val="00053567"/>
    <w:rsid w:val="000544DE"/>
    <w:rsid w:val="00062F34"/>
    <w:rsid w:val="00067C71"/>
    <w:rsid w:val="00072B7F"/>
    <w:rsid w:val="0008122E"/>
    <w:rsid w:val="000814FD"/>
    <w:rsid w:val="00081C78"/>
    <w:rsid w:val="000824E3"/>
    <w:rsid w:val="00082722"/>
    <w:rsid w:val="0008358B"/>
    <w:rsid w:val="000843DD"/>
    <w:rsid w:val="0008444E"/>
    <w:rsid w:val="0009189C"/>
    <w:rsid w:val="00093897"/>
    <w:rsid w:val="000939AA"/>
    <w:rsid w:val="00094538"/>
    <w:rsid w:val="0009500D"/>
    <w:rsid w:val="000A1320"/>
    <w:rsid w:val="000A5163"/>
    <w:rsid w:val="000A72F6"/>
    <w:rsid w:val="000A7E58"/>
    <w:rsid w:val="000B0A61"/>
    <w:rsid w:val="000B42C4"/>
    <w:rsid w:val="000B47F5"/>
    <w:rsid w:val="000B4C17"/>
    <w:rsid w:val="000B4C61"/>
    <w:rsid w:val="000B66F7"/>
    <w:rsid w:val="000C0BC6"/>
    <w:rsid w:val="000C2D2E"/>
    <w:rsid w:val="000D05FE"/>
    <w:rsid w:val="000D07AE"/>
    <w:rsid w:val="000D2606"/>
    <w:rsid w:val="000D53CC"/>
    <w:rsid w:val="000D5F1A"/>
    <w:rsid w:val="000E1B3B"/>
    <w:rsid w:val="000E48A6"/>
    <w:rsid w:val="000E53D4"/>
    <w:rsid w:val="000E5B0F"/>
    <w:rsid w:val="000F0CA4"/>
    <w:rsid w:val="000F4047"/>
    <w:rsid w:val="000F555F"/>
    <w:rsid w:val="00105B35"/>
    <w:rsid w:val="00121E10"/>
    <w:rsid w:val="001266A9"/>
    <w:rsid w:val="0013219F"/>
    <w:rsid w:val="0013362E"/>
    <w:rsid w:val="001356C1"/>
    <w:rsid w:val="00136EDE"/>
    <w:rsid w:val="0015175F"/>
    <w:rsid w:val="00152299"/>
    <w:rsid w:val="00153554"/>
    <w:rsid w:val="00153F46"/>
    <w:rsid w:val="00154AC8"/>
    <w:rsid w:val="00161707"/>
    <w:rsid w:val="00161DB0"/>
    <w:rsid w:val="00163A73"/>
    <w:rsid w:val="001671D5"/>
    <w:rsid w:val="00170A04"/>
    <w:rsid w:val="00170D7C"/>
    <w:rsid w:val="00171FDE"/>
    <w:rsid w:val="00172357"/>
    <w:rsid w:val="00172CC4"/>
    <w:rsid w:val="00172DE7"/>
    <w:rsid w:val="001734AB"/>
    <w:rsid w:val="00181F26"/>
    <w:rsid w:val="00182CB4"/>
    <w:rsid w:val="00184558"/>
    <w:rsid w:val="00185C61"/>
    <w:rsid w:val="00186B89"/>
    <w:rsid w:val="0019048D"/>
    <w:rsid w:val="0019152C"/>
    <w:rsid w:val="00191F82"/>
    <w:rsid w:val="00195A95"/>
    <w:rsid w:val="00196AB2"/>
    <w:rsid w:val="001971B8"/>
    <w:rsid w:val="001978CF"/>
    <w:rsid w:val="001B5144"/>
    <w:rsid w:val="001B7738"/>
    <w:rsid w:val="001C12AE"/>
    <w:rsid w:val="001C1B78"/>
    <w:rsid w:val="001C29F7"/>
    <w:rsid w:val="001D32E3"/>
    <w:rsid w:val="001E0BF7"/>
    <w:rsid w:val="001E165E"/>
    <w:rsid w:val="001E34A2"/>
    <w:rsid w:val="001E3B44"/>
    <w:rsid w:val="001E6EC8"/>
    <w:rsid w:val="001E753C"/>
    <w:rsid w:val="001F0AF1"/>
    <w:rsid w:val="002001BE"/>
    <w:rsid w:val="00202431"/>
    <w:rsid w:val="00203123"/>
    <w:rsid w:val="00204508"/>
    <w:rsid w:val="002063A3"/>
    <w:rsid w:val="00220912"/>
    <w:rsid w:val="00221A39"/>
    <w:rsid w:val="00227902"/>
    <w:rsid w:val="00230624"/>
    <w:rsid w:val="00231B99"/>
    <w:rsid w:val="00231CF6"/>
    <w:rsid w:val="0023779A"/>
    <w:rsid w:val="0023790B"/>
    <w:rsid w:val="00243F95"/>
    <w:rsid w:val="00244231"/>
    <w:rsid w:val="002542FC"/>
    <w:rsid w:val="0026102B"/>
    <w:rsid w:val="00265A43"/>
    <w:rsid w:val="00266671"/>
    <w:rsid w:val="00267AEF"/>
    <w:rsid w:val="002711AD"/>
    <w:rsid w:val="0027123C"/>
    <w:rsid w:val="002718CC"/>
    <w:rsid w:val="00272972"/>
    <w:rsid w:val="00274716"/>
    <w:rsid w:val="0027778F"/>
    <w:rsid w:val="0028131E"/>
    <w:rsid w:val="00292540"/>
    <w:rsid w:val="002A44D9"/>
    <w:rsid w:val="002A45FB"/>
    <w:rsid w:val="002A4BCC"/>
    <w:rsid w:val="002A6903"/>
    <w:rsid w:val="002B2167"/>
    <w:rsid w:val="002B32AE"/>
    <w:rsid w:val="002B65FF"/>
    <w:rsid w:val="002C4CDF"/>
    <w:rsid w:val="002C67DA"/>
    <w:rsid w:val="002D1097"/>
    <w:rsid w:val="002D1262"/>
    <w:rsid w:val="002D58A1"/>
    <w:rsid w:val="002D6AFE"/>
    <w:rsid w:val="002E38DF"/>
    <w:rsid w:val="002E6264"/>
    <w:rsid w:val="002F08F0"/>
    <w:rsid w:val="002F0D77"/>
    <w:rsid w:val="002F114B"/>
    <w:rsid w:val="002F5AEE"/>
    <w:rsid w:val="002F5D9F"/>
    <w:rsid w:val="002F635F"/>
    <w:rsid w:val="002F76B4"/>
    <w:rsid w:val="002F7AFA"/>
    <w:rsid w:val="003014F1"/>
    <w:rsid w:val="00302779"/>
    <w:rsid w:val="003047D6"/>
    <w:rsid w:val="00304819"/>
    <w:rsid w:val="00311B4B"/>
    <w:rsid w:val="00315431"/>
    <w:rsid w:val="00320674"/>
    <w:rsid w:val="00320A4F"/>
    <w:rsid w:val="00321A29"/>
    <w:rsid w:val="00322789"/>
    <w:rsid w:val="003246D6"/>
    <w:rsid w:val="003263B5"/>
    <w:rsid w:val="0032691F"/>
    <w:rsid w:val="00330C55"/>
    <w:rsid w:val="00332264"/>
    <w:rsid w:val="0033343C"/>
    <w:rsid w:val="00335E68"/>
    <w:rsid w:val="003370F6"/>
    <w:rsid w:val="003406C1"/>
    <w:rsid w:val="003412A7"/>
    <w:rsid w:val="00341683"/>
    <w:rsid w:val="00341D9B"/>
    <w:rsid w:val="003421B4"/>
    <w:rsid w:val="00345E2B"/>
    <w:rsid w:val="003462E5"/>
    <w:rsid w:val="00346864"/>
    <w:rsid w:val="00350A13"/>
    <w:rsid w:val="003560ED"/>
    <w:rsid w:val="00365396"/>
    <w:rsid w:val="00366789"/>
    <w:rsid w:val="00372CF7"/>
    <w:rsid w:val="0037354E"/>
    <w:rsid w:val="00373E96"/>
    <w:rsid w:val="00374EEE"/>
    <w:rsid w:val="00375BAB"/>
    <w:rsid w:val="003761CE"/>
    <w:rsid w:val="003771E4"/>
    <w:rsid w:val="00377E00"/>
    <w:rsid w:val="00385C4A"/>
    <w:rsid w:val="00386917"/>
    <w:rsid w:val="0039145F"/>
    <w:rsid w:val="003930C0"/>
    <w:rsid w:val="003A0770"/>
    <w:rsid w:val="003A33CF"/>
    <w:rsid w:val="003A65C0"/>
    <w:rsid w:val="003B15ED"/>
    <w:rsid w:val="003C3926"/>
    <w:rsid w:val="003D0AC5"/>
    <w:rsid w:val="003D2636"/>
    <w:rsid w:val="003D3073"/>
    <w:rsid w:val="003E0ADD"/>
    <w:rsid w:val="003E7E82"/>
    <w:rsid w:val="003F0359"/>
    <w:rsid w:val="003F18D5"/>
    <w:rsid w:val="003F657B"/>
    <w:rsid w:val="0040348C"/>
    <w:rsid w:val="00404456"/>
    <w:rsid w:val="00410474"/>
    <w:rsid w:val="0041693D"/>
    <w:rsid w:val="00423825"/>
    <w:rsid w:val="004251C7"/>
    <w:rsid w:val="0042599E"/>
    <w:rsid w:val="00426023"/>
    <w:rsid w:val="0043246B"/>
    <w:rsid w:val="00437D05"/>
    <w:rsid w:val="00441394"/>
    <w:rsid w:val="00451A77"/>
    <w:rsid w:val="004523D2"/>
    <w:rsid w:val="00454C2F"/>
    <w:rsid w:val="00463379"/>
    <w:rsid w:val="0046409A"/>
    <w:rsid w:val="00471EE6"/>
    <w:rsid w:val="00472939"/>
    <w:rsid w:val="004753EF"/>
    <w:rsid w:val="004763CF"/>
    <w:rsid w:val="00480628"/>
    <w:rsid w:val="004821A9"/>
    <w:rsid w:val="00482481"/>
    <w:rsid w:val="00482593"/>
    <w:rsid w:val="00482F99"/>
    <w:rsid w:val="00486D9E"/>
    <w:rsid w:val="00487D35"/>
    <w:rsid w:val="004922C6"/>
    <w:rsid w:val="004B044E"/>
    <w:rsid w:val="004C0EFA"/>
    <w:rsid w:val="004C339C"/>
    <w:rsid w:val="004C4006"/>
    <w:rsid w:val="004C4DFD"/>
    <w:rsid w:val="004C6E1F"/>
    <w:rsid w:val="004D0256"/>
    <w:rsid w:val="004D2FDA"/>
    <w:rsid w:val="004D4109"/>
    <w:rsid w:val="004D596A"/>
    <w:rsid w:val="004E2A04"/>
    <w:rsid w:val="004E2B88"/>
    <w:rsid w:val="004E2BED"/>
    <w:rsid w:val="004E4B44"/>
    <w:rsid w:val="004F063F"/>
    <w:rsid w:val="00500F8C"/>
    <w:rsid w:val="005063B2"/>
    <w:rsid w:val="00510321"/>
    <w:rsid w:val="00513C2A"/>
    <w:rsid w:val="00514E17"/>
    <w:rsid w:val="00516D02"/>
    <w:rsid w:val="0052193E"/>
    <w:rsid w:val="00525CAF"/>
    <w:rsid w:val="005364D2"/>
    <w:rsid w:val="00536A94"/>
    <w:rsid w:val="00537A4A"/>
    <w:rsid w:val="00537FC9"/>
    <w:rsid w:val="005412A0"/>
    <w:rsid w:val="00544391"/>
    <w:rsid w:val="00545DA4"/>
    <w:rsid w:val="0054744C"/>
    <w:rsid w:val="005536B6"/>
    <w:rsid w:val="00554335"/>
    <w:rsid w:val="00557B07"/>
    <w:rsid w:val="00557EE3"/>
    <w:rsid w:val="0056008F"/>
    <w:rsid w:val="00561E2D"/>
    <w:rsid w:val="00562D06"/>
    <w:rsid w:val="00564983"/>
    <w:rsid w:val="00564F65"/>
    <w:rsid w:val="00565FD3"/>
    <w:rsid w:val="00570B37"/>
    <w:rsid w:val="00571D0C"/>
    <w:rsid w:val="00574363"/>
    <w:rsid w:val="0059027A"/>
    <w:rsid w:val="00594797"/>
    <w:rsid w:val="00596AE0"/>
    <w:rsid w:val="005A2981"/>
    <w:rsid w:val="005A555F"/>
    <w:rsid w:val="005A63BB"/>
    <w:rsid w:val="005A6BEC"/>
    <w:rsid w:val="005C1805"/>
    <w:rsid w:val="005C292D"/>
    <w:rsid w:val="005C7933"/>
    <w:rsid w:val="005C7D2F"/>
    <w:rsid w:val="005E28AC"/>
    <w:rsid w:val="005F08AE"/>
    <w:rsid w:val="005F30B4"/>
    <w:rsid w:val="00600225"/>
    <w:rsid w:val="00600E18"/>
    <w:rsid w:val="006024DF"/>
    <w:rsid w:val="00603386"/>
    <w:rsid w:val="0061417E"/>
    <w:rsid w:val="00616EDE"/>
    <w:rsid w:val="00620031"/>
    <w:rsid w:val="00620E6D"/>
    <w:rsid w:val="006216B8"/>
    <w:rsid w:val="00625251"/>
    <w:rsid w:val="006307B9"/>
    <w:rsid w:val="00631420"/>
    <w:rsid w:val="00636554"/>
    <w:rsid w:val="00647FCA"/>
    <w:rsid w:val="00650A2D"/>
    <w:rsid w:val="0065185E"/>
    <w:rsid w:val="0065391F"/>
    <w:rsid w:val="006552BE"/>
    <w:rsid w:val="0065669A"/>
    <w:rsid w:val="00657651"/>
    <w:rsid w:val="006604C9"/>
    <w:rsid w:val="00664214"/>
    <w:rsid w:val="006655E0"/>
    <w:rsid w:val="006707CC"/>
    <w:rsid w:val="00675C5B"/>
    <w:rsid w:val="006764B7"/>
    <w:rsid w:val="006771A5"/>
    <w:rsid w:val="00680434"/>
    <w:rsid w:val="00680506"/>
    <w:rsid w:val="006808F8"/>
    <w:rsid w:val="00680F2E"/>
    <w:rsid w:val="00681AAB"/>
    <w:rsid w:val="00691592"/>
    <w:rsid w:val="00693480"/>
    <w:rsid w:val="00694318"/>
    <w:rsid w:val="006944BC"/>
    <w:rsid w:val="00697F42"/>
    <w:rsid w:val="006A0373"/>
    <w:rsid w:val="006A06D5"/>
    <w:rsid w:val="006A2991"/>
    <w:rsid w:val="006B2167"/>
    <w:rsid w:val="006B3DFA"/>
    <w:rsid w:val="006C4CDF"/>
    <w:rsid w:val="006C6D91"/>
    <w:rsid w:val="006C6E18"/>
    <w:rsid w:val="006D44EF"/>
    <w:rsid w:val="006D4A14"/>
    <w:rsid w:val="006E71A5"/>
    <w:rsid w:val="006F2183"/>
    <w:rsid w:val="006F7452"/>
    <w:rsid w:val="0070118B"/>
    <w:rsid w:val="00703AA3"/>
    <w:rsid w:val="0070499F"/>
    <w:rsid w:val="00706300"/>
    <w:rsid w:val="00706CC6"/>
    <w:rsid w:val="00707103"/>
    <w:rsid w:val="00710F72"/>
    <w:rsid w:val="007141D2"/>
    <w:rsid w:val="007242A0"/>
    <w:rsid w:val="0073466C"/>
    <w:rsid w:val="00734A3D"/>
    <w:rsid w:val="007351E4"/>
    <w:rsid w:val="007409C1"/>
    <w:rsid w:val="0074298A"/>
    <w:rsid w:val="00751684"/>
    <w:rsid w:val="00765121"/>
    <w:rsid w:val="007651A6"/>
    <w:rsid w:val="0077123E"/>
    <w:rsid w:val="00772896"/>
    <w:rsid w:val="007743C4"/>
    <w:rsid w:val="00777690"/>
    <w:rsid w:val="0078363D"/>
    <w:rsid w:val="00784A42"/>
    <w:rsid w:val="007A0BB8"/>
    <w:rsid w:val="007A2184"/>
    <w:rsid w:val="007A369A"/>
    <w:rsid w:val="007A4BF8"/>
    <w:rsid w:val="007B4406"/>
    <w:rsid w:val="007B4D31"/>
    <w:rsid w:val="007B6538"/>
    <w:rsid w:val="007B67E7"/>
    <w:rsid w:val="007C0B47"/>
    <w:rsid w:val="007C3C4B"/>
    <w:rsid w:val="007D5474"/>
    <w:rsid w:val="007E1CF2"/>
    <w:rsid w:val="007E2A05"/>
    <w:rsid w:val="007E2D1E"/>
    <w:rsid w:val="007E5287"/>
    <w:rsid w:val="007F1DF5"/>
    <w:rsid w:val="008000AC"/>
    <w:rsid w:val="00802CC4"/>
    <w:rsid w:val="008066F8"/>
    <w:rsid w:val="00810002"/>
    <w:rsid w:val="00821FBB"/>
    <w:rsid w:val="00823744"/>
    <w:rsid w:val="00823ECE"/>
    <w:rsid w:val="00824580"/>
    <w:rsid w:val="00824A73"/>
    <w:rsid w:val="008453F4"/>
    <w:rsid w:val="008457BA"/>
    <w:rsid w:val="0084631F"/>
    <w:rsid w:val="00846CB2"/>
    <w:rsid w:val="008526D4"/>
    <w:rsid w:val="00852F33"/>
    <w:rsid w:val="00862163"/>
    <w:rsid w:val="00867EFF"/>
    <w:rsid w:val="0087544D"/>
    <w:rsid w:val="00876455"/>
    <w:rsid w:val="0087697F"/>
    <w:rsid w:val="00893AFF"/>
    <w:rsid w:val="008958F1"/>
    <w:rsid w:val="00897D00"/>
    <w:rsid w:val="008A1FF8"/>
    <w:rsid w:val="008A5770"/>
    <w:rsid w:val="008A66E3"/>
    <w:rsid w:val="008A74B1"/>
    <w:rsid w:val="008A7FDA"/>
    <w:rsid w:val="008B0188"/>
    <w:rsid w:val="008B3C8D"/>
    <w:rsid w:val="008B576A"/>
    <w:rsid w:val="008C06DF"/>
    <w:rsid w:val="008C1977"/>
    <w:rsid w:val="008C25B5"/>
    <w:rsid w:val="008C6AA5"/>
    <w:rsid w:val="008C6BE7"/>
    <w:rsid w:val="008C7FA6"/>
    <w:rsid w:val="008D1249"/>
    <w:rsid w:val="008D1DBF"/>
    <w:rsid w:val="008D1F65"/>
    <w:rsid w:val="008D3ADE"/>
    <w:rsid w:val="008D4F2F"/>
    <w:rsid w:val="008D4F70"/>
    <w:rsid w:val="008D6115"/>
    <w:rsid w:val="008D64E0"/>
    <w:rsid w:val="008E209C"/>
    <w:rsid w:val="008E69D5"/>
    <w:rsid w:val="008F57C9"/>
    <w:rsid w:val="008F7962"/>
    <w:rsid w:val="009007C0"/>
    <w:rsid w:val="009032BA"/>
    <w:rsid w:val="0090533F"/>
    <w:rsid w:val="0091222C"/>
    <w:rsid w:val="0092131D"/>
    <w:rsid w:val="0092607D"/>
    <w:rsid w:val="009262A7"/>
    <w:rsid w:val="00926FE7"/>
    <w:rsid w:val="00930047"/>
    <w:rsid w:val="009329EF"/>
    <w:rsid w:val="00934E69"/>
    <w:rsid w:val="009374B3"/>
    <w:rsid w:val="00940E19"/>
    <w:rsid w:val="009466AE"/>
    <w:rsid w:val="00952CF5"/>
    <w:rsid w:val="0095775E"/>
    <w:rsid w:val="00964CED"/>
    <w:rsid w:val="00967712"/>
    <w:rsid w:val="009702CF"/>
    <w:rsid w:val="00970FD4"/>
    <w:rsid w:val="00972647"/>
    <w:rsid w:val="009736F0"/>
    <w:rsid w:val="00976ACB"/>
    <w:rsid w:val="009807CE"/>
    <w:rsid w:val="009819CF"/>
    <w:rsid w:val="00983B88"/>
    <w:rsid w:val="00992026"/>
    <w:rsid w:val="0099763A"/>
    <w:rsid w:val="009A2EA2"/>
    <w:rsid w:val="009A2FC0"/>
    <w:rsid w:val="009B015D"/>
    <w:rsid w:val="009B0222"/>
    <w:rsid w:val="009B1CE7"/>
    <w:rsid w:val="009B44FF"/>
    <w:rsid w:val="009C2FFF"/>
    <w:rsid w:val="009C3E81"/>
    <w:rsid w:val="009C421D"/>
    <w:rsid w:val="009C4797"/>
    <w:rsid w:val="009C4A46"/>
    <w:rsid w:val="009C4D10"/>
    <w:rsid w:val="009C5A05"/>
    <w:rsid w:val="009C6493"/>
    <w:rsid w:val="009C6DD7"/>
    <w:rsid w:val="009D10E1"/>
    <w:rsid w:val="009D43B9"/>
    <w:rsid w:val="009E12F1"/>
    <w:rsid w:val="009E57C7"/>
    <w:rsid w:val="009F041C"/>
    <w:rsid w:val="009F3C54"/>
    <w:rsid w:val="009F5FD2"/>
    <w:rsid w:val="00A01C77"/>
    <w:rsid w:val="00A057B9"/>
    <w:rsid w:val="00A05C98"/>
    <w:rsid w:val="00A1771D"/>
    <w:rsid w:val="00A17DE2"/>
    <w:rsid w:val="00A25207"/>
    <w:rsid w:val="00A25F8F"/>
    <w:rsid w:val="00A263C3"/>
    <w:rsid w:val="00A275AD"/>
    <w:rsid w:val="00A34DE3"/>
    <w:rsid w:val="00A402A2"/>
    <w:rsid w:val="00A44B68"/>
    <w:rsid w:val="00A47AF0"/>
    <w:rsid w:val="00A52BE0"/>
    <w:rsid w:val="00A56F90"/>
    <w:rsid w:val="00A61AC3"/>
    <w:rsid w:val="00A61EA2"/>
    <w:rsid w:val="00A63F35"/>
    <w:rsid w:val="00A63FC1"/>
    <w:rsid w:val="00A6453F"/>
    <w:rsid w:val="00A70842"/>
    <w:rsid w:val="00A70BE9"/>
    <w:rsid w:val="00A7606B"/>
    <w:rsid w:val="00A83184"/>
    <w:rsid w:val="00A85954"/>
    <w:rsid w:val="00A925C7"/>
    <w:rsid w:val="00A95F15"/>
    <w:rsid w:val="00AA347D"/>
    <w:rsid w:val="00AA4ED2"/>
    <w:rsid w:val="00AA64DD"/>
    <w:rsid w:val="00AB2062"/>
    <w:rsid w:val="00AB21D7"/>
    <w:rsid w:val="00AB2226"/>
    <w:rsid w:val="00AB66E1"/>
    <w:rsid w:val="00AC625A"/>
    <w:rsid w:val="00AD42C2"/>
    <w:rsid w:val="00AD6311"/>
    <w:rsid w:val="00AE1817"/>
    <w:rsid w:val="00AE37B2"/>
    <w:rsid w:val="00AE49FD"/>
    <w:rsid w:val="00AE4C93"/>
    <w:rsid w:val="00AE57A7"/>
    <w:rsid w:val="00AF1636"/>
    <w:rsid w:val="00AF1CD0"/>
    <w:rsid w:val="00AF33AB"/>
    <w:rsid w:val="00AF405F"/>
    <w:rsid w:val="00B03F56"/>
    <w:rsid w:val="00B1165F"/>
    <w:rsid w:val="00B15316"/>
    <w:rsid w:val="00B16B46"/>
    <w:rsid w:val="00B22563"/>
    <w:rsid w:val="00B27FB0"/>
    <w:rsid w:val="00B3048A"/>
    <w:rsid w:val="00B30A1F"/>
    <w:rsid w:val="00B32703"/>
    <w:rsid w:val="00B32F1C"/>
    <w:rsid w:val="00B3469D"/>
    <w:rsid w:val="00B3509A"/>
    <w:rsid w:val="00B37F67"/>
    <w:rsid w:val="00B45426"/>
    <w:rsid w:val="00B4775B"/>
    <w:rsid w:val="00B54EE4"/>
    <w:rsid w:val="00B567CF"/>
    <w:rsid w:val="00B619D5"/>
    <w:rsid w:val="00B623AB"/>
    <w:rsid w:val="00B62B71"/>
    <w:rsid w:val="00B64813"/>
    <w:rsid w:val="00B658A0"/>
    <w:rsid w:val="00B65D20"/>
    <w:rsid w:val="00B666D5"/>
    <w:rsid w:val="00B7083F"/>
    <w:rsid w:val="00B70F05"/>
    <w:rsid w:val="00B719C1"/>
    <w:rsid w:val="00B721A0"/>
    <w:rsid w:val="00B741B4"/>
    <w:rsid w:val="00B74C99"/>
    <w:rsid w:val="00B76A07"/>
    <w:rsid w:val="00B8025D"/>
    <w:rsid w:val="00B806B5"/>
    <w:rsid w:val="00B81CF5"/>
    <w:rsid w:val="00B8306F"/>
    <w:rsid w:val="00B90DF2"/>
    <w:rsid w:val="00B91D28"/>
    <w:rsid w:val="00B92919"/>
    <w:rsid w:val="00B93E1A"/>
    <w:rsid w:val="00B96C58"/>
    <w:rsid w:val="00BA1D9B"/>
    <w:rsid w:val="00BA4B22"/>
    <w:rsid w:val="00BA557D"/>
    <w:rsid w:val="00BB311F"/>
    <w:rsid w:val="00BB4BBE"/>
    <w:rsid w:val="00BB5EA4"/>
    <w:rsid w:val="00BD22A4"/>
    <w:rsid w:val="00BD371D"/>
    <w:rsid w:val="00BE31AE"/>
    <w:rsid w:val="00BE3343"/>
    <w:rsid w:val="00BE55A2"/>
    <w:rsid w:val="00BE770D"/>
    <w:rsid w:val="00BE7A76"/>
    <w:rsid w:val="00BF157B"/>
    <w:rsid w:val="00C06270"/>
    <w:rsid w:val="00C064F8"/>
    <w:rsid w:val="00C10553"/>
    <w:rsid w:val="00C106C1"/>
    <w:rsid w:val="00C115C8"/>
    <w:rsid w:val="00C13015"/>
    <w:rsid w:val="00C13C10"/>
    <w:rsid w:val="00C1489C"/>
    <w:rsid w:val="00C14C75"/>
    <w:rsid w:val="00C17C5B"/>
    <w:rsid w:val="00C2447F"/>
    <w:rsid w:val="00C26787"/>
    <w:rsid w:val="00C27AC8"/>
    <w:rsid w:val="00C30174"/>
    <w:rsid w:val="00C353CE"/>
    <w:rsid w:val="00C3610D"/>
    <w:rsid w:val="00C371C8"/>
    <w:rsid w:val="00C37E0E"/>
    <w:rsid w:val="00C4505F"/>
    <w:rsid w:val="00C47FC3"/>
    <w:rsid w:val="00C50CC9"/>
    <w:rsid w:val="00C51443"/>
    <w:rsid w:val="00C53FAD"/>
    <w:rsid w:val="00C55D4B"/>
    <w:rsid w:val="00C63A87"/>
    <w:rsid w:val="00C63E6E"/>
    <w:rsid w:val="00C67B86"/>
    <w:rsid w:val="00C73BB0"/>
    <w:rsid w:val="00C90FF6"/>
    <w:rsid w:val="00C92BAA"/>
    <w:rsid w:val="00C945D6"/>
    <w:rsid w:val="00C95E55"/>
    <w:rsid w:val="00C96185"/>
    <w:rsid w:val="00CA1543"/>
    <w:rsid w:val="00CA2F32"/>
    <w:rsid w:val="00CA47C6"/>
    <w:rsid w:val="00CA4AA4"/>
    <w:rsid w:val="00CB3004"/>
    <w:rsid w:val="00CC060B"/>
    <w:rsid w:val="00CC1E15"/>
    <w:rsid w:val="00CD0BC5"/>
    <w:rsid w:val="00CE2B4E"/>
    <w:rsid w:val="00CE356E"/>
    <w:rsid w:val="00CE3FA6"/>
    <w:rsid w:val="00CE40F9"/>
    <w:rsid w:val="00CE68E0"/>
    <w:rsid w:val="00CE70F7"/>
    <w:rsid w:val="00CF042C"/>
    <w:rsid w:val="00CF2FCB"/>
    <w:rsid w:val="00CF6204"/>
    <w:rsid w:val="00CF6C3F"/>
    <w:rsid w:val="00D018F2"/>
    <w:rsid w:val="00D03942"/>
    <w:rsid w:val="00D03A5C"/>
    <w:rsid w:val="00D03B6B"/>
    <w:rsid w:val="00D058B3"/>
    <w:rsid w:val="00D06176"/>
    <w:rsid w:val="00D06556"/>
    <w:rsid w:val="00D07832"/>
    <w:rsid w:val="00D16E1B"/>
    <w:rsid w:val="00D200EE"/>
    <w:rsid w:val="00D20BF6"/>
    <w:rsid w:val="00D2460E"/>
    <w:rsid w:val="00D24C1B"/>
    <w:rsid w:val="00D27F97"/>
    <w:rsid w:val="00D3055F"/>
    <w:rsid w:val="00D32E26"/>
    <w:rsid w:val="00D3460A"/>
    <w:rsid w:val="00D34E32"/>
    <w:rsid w:val="00D35B74"/>
    <w:rsid w:val="00D405FC"/>
    <w:rsid w:val="00D43684"/>
    <w:rsid w:val="00D46547"/>
    <w:rsid w:val="00D50249"/>
    <w:rsid w:val="00D50481"/>
    <w:rsid w:val="00D5348F"/>
    <w:rsid w:val="00D535C7"/>
    <w:rsid w:val="00D561EC"/>
    <w:rsid w:val="00D65705"/>
    <w:rsid w:val="00D673FF"/>
    <w:rsid w:val="00D67F43"/>
    <w:rsid w:val="00D74E1C"/>
    <w:rsid w:val="00D81BCE"/>
    <w:rsid w:val="00D82641"/>
    <w:rsid w:val="00D846AE"/>
    <w:rsid w:val="00D873B9"/>
    <w:rsid w:val="00D93984"/>
    <w:rsid w:val="00DA001C"/>
    <w:rsid w:val="00DA0960"/>
    <w:rsid w:val="00DA11B7"/>
    <w:rsid w:val="00DA133B"/>
    <w:rsid w:val="00DA216C"/>
    <w:rsid w:val="00DA685D"/>
    <w:rsid w:val="00DA6B4E"/>
    <w:rsid w:val="00DB3423"/>
    <w:rsid w:val="00DB5B9E"/>
    <w:rsid w:val="00DB6A96"/>
    <w:rsid w:val="00DB7BA7"/>
    <w:rsid w:val="00DC0C2A"/>
    <w:rsid w:val="00DC0DD2"/>
    <w:rsid w:val="00DC2C1E"/>
    <w:rsid w:val="00DC4856"/>
    <w:rsid w:val="00DC61CC"/>
    <w:rsid w:val="00DC65A0"/>
    <w:rsid w:val="00DD0234"/>
    <w:rsid w:val="00DD0FEF"/>
    <w:rsid w:val="00DD2227"/>
    <w:rsid w:val="00DE2682"/>
    <w:rsid w:val="00DE3D31"/>
    <w:rsid w:val="00DF01E5"/>
    <w:rsid w:val="00DF2064"/>
    <w:rsid w:val="00DF25D2"/>
    <w:rsid w:val="00DF3C8A"/>
    <w:rsid w:val="00E04BF5"/>
    <w:rsid w:val="00E05FEE"/>
    <w:rsid w:val="00E11C35"/>
    <w:rsid w:val="00E20130"/>
    <w:rsid w:val="00E2133B"/>
    <w:rsid w:val="00E21CB8"/>
    <w:rsid w:val="00E22605"/>
    <w:rsid w:val="00E248B3"/>
    <w:rsid w:val="00E24EAA"/>
    <w:rsid w:val="00E30604"/>
    <w:rsid w:val="00E30B8F"/>
    <w:rsid w:val="00E351C8"/>
    <w:rsid w:val="00E45B29"/>
    <w:rsid w:val="00E50C6E"/>
    <w:rsid w:val="00E50F97"/>
    <w:rsid w:val="00E5657A"/>
    <w:rsid w:val="00E60D25"/>
    <w:rsid w:val="00E76537"/>
    <w:rsid w:val="00E84D07"/>
    <w:rsid w:val="00E8558B"/>
    <w:rsid w:val="00E93B09"/>
    <w:rsid w:val="00EA176D"/>
    <w:rsid w:val="00EA40BE"/>
    <w:rsid w:val="00EB17C2"/>
    <w:rsid w:val="00EB2945"/>
    <w:rsid w:val="00EC196C"/>
    <w:rsid w:val="00EC496E"/>
    <w:rsid w:val="00EC5964"/>
    <w:rsid w:val="00EC647B"/>
    <w:rsid w:val="00ED1864"/>
    <w:rsid w:val="00ED3F6C"/>
    <w:rsid w:val="00ED426B"/>
    <w:rsid w:val="00ED469B"/>
    <w:rsid w:val="00EE158E"/>
    <w:rsid w:val="00EE50C8"/>
    <w:rsid w:val="00EE529D"/>
    <w:rsid w:val="00F0295C"/>
    <w:rsid w:val="00F03472"/>
    <w:rsid w:val="00F048E5"/>
    <w:rsid w:val="00F05D9C"/>
    <w:rsid w:val="00F061B1"/>
    <w:rsid w:val="00F073D4"/>
    <w:rsid w:val="00F07824"/>
    <w:rsid w:val="00F10236"/>
    <w:rsid w:val="00F13677"/>
    <w:rsid w:val="00F145BE"/>
    <w:rsid w:val="00F2260F"/>
    <w:rsid w:val="00F30823"/>
    <w:rsid w:val="00F34B18"/>
    <w:rsid w:val="00F37147"/>
    <w:rsid w:val="00F410C6"/>
    <w:rsid w:val="00F43268"/>
    <w:rsid w:val="00F461C2"/>
    <w:rsid w:val="00F51477"/>
    <w:rsid w:val="00F51776"/>
    <w:rsid w:val="00F518C7"/>
    <w:rsid w:val="00F548BE"/>
    <w:rsid w:val="00F56823"/>
    <w:rsid w:val="00F66E1C"/>
    <w:rsid w:val="00F7005D"/>
    <w:rsid w:val="00F700EF"/>
    <w:rsid w:val="00F81D0A"/>
    <w:rsid w:val="00F82181"/>
    <w:rsid w:val="00F82EB9"/>
    <w:rsid w:val="00F83919"/>
    <w:rsid w:val="00F8548C"/>
    <w:rsid w:val="00F85526"/>
    <w:rsid w:val="00F9281E"/>
    <w:rsid w:val="00F93672"/>
    <w:rsid w:val="00F93E8F"/>
    <w:rsid w:val="00FA03BF"/>
    <w:rsid w:val="00FB28DE"/>
    <w:rsid w:val="00FB4C91"/>
    <w:rsid w:val="00FB51E8"/>
    <w:rsid w:val="00FB679F"/>
    <w:rsid w:val="00FB73E1"/>
    <w:rsid w:val="00FC047E"/>
    <w:rsid w:val="00FC18CC"/>
    <w:rsid w:val="00FC38A3"/>
    <w:rsid w:val="00FC51A1"/>
    <w:rsid w:val="00FC5951"/>
    <w:rsid w:val="00FD282A"/>
    <w:rsid w:val="00FD4A2A"/>
    <w:rsid w:val="00FD7DB4"/>
    <w:rsid w:val="00FD7EBA"/>
    <w:rsid w:val="00FE0855"/>
    <w:rsid w:val="00FE0B38"/>
    <w:rsid w:val="00FE2175"/>
    <w:rsid w:val="00FE2A71"/>
    <w:rsid w:val="00FF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1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47"/>
    <w:pPr>
      <w:suppressAutoHyphens/>
      <w:spacing w:line="480" w:lineRule="atLeast"/>
      <w:ind w:firstLine="851"/>
      <w:jc w:val="both"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341683"/>
    <w:pPr>
      <w:keepNext/>
      <w:suppressAutoHyphens w:val="0"/>
      <w:spacing w:line="240" w:lineRule="auto"/>
      <w:ind w:firstLine="0"/>
      <w:jc w:val="left"/>
      <w:outlineLvl w:val="0"/>
    </w:pPr>
    <w:rPr>
      <w:rFonts w:eastAsia="Arial Unicode MS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E2B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qFormat/>
    <w:rsid w:val="009374B3"/>
    <w:pPr>
      <w:keepNext/>
      <w:suppressAutoHyphens w:val="0"/>
      <w:spacing w:line="240" w:lineRule="auto"/>
      <w:ind w:firstLine="0"/>
      <w:jc w:val="left"/>
      <w:outlineLvl w:val="2"/>
    </w:pPr>
    <w:rPr>
      <w:szCs w:val="24"/>
      <w:lang w:eastAsia="ru-RU"/>
    </w:rPr>
  </w:style>
  <w:style w:type="paragraph" w:styleId="5">
    <w:name w:val="heading 5"/>
    <w:basedOn w:val="a"/>
    <w:next w:val="a"/>
    <w:qFormat/>
    <w:rsid w:val="009374B3"/>
    <w:pPr>
      <w:keepNext/>
      <w:numPr>
        <w:ilvl w:val="4"/>
        <w:numId w:val="2"/>
      </w:numPr>
      <w:spacing w:line="240" w:lineRule="auto"/>
      <w:ind w:firstLine="0"/>
      <w:jc w:val="left"/>
      <w:outlineLvl w:val="4"/>
    </w:pPr>
    <w:rPr>
      <w:rFonts w:eastAsia="Arial Unicode MS"/>
      <w:b/>
      <w:bCs/>
      <w:szCs w:val="24"/>
    </w:rPr>
  </w:style>
  <w:style w:type="paragraph" w:styleId="6">
    <w:name w:val="heading 6"/>
    <w:basedOn w:val="a"/>
    <w:next w:val="a"/>
    <w:qFormat/>
    <w:rsid w:val="009374B3"/>
    <w:pPr>
      <w:keepNext/>
      <w:numPr>
        <w:ilvl w:val="5"/>
        <w:numId w:val="2"/>
      </w:numPr>
      <w:spacing w:line="240" w:lineRule="auto"/>
      <w:ind w:left="420" w:firstLine="0"/>
      <w:jc w:val="left"/>
      <w:outlineLvl w:val="5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374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374B3"/>
  </w:style>
  <w:style w:type="paragraph" w:customStyle="1" w:styleId="a6">
    <w:name w:val="подпись"/>
    <w:basedOn w:val="a"/>
    <w:rsid w:val="009374B3"/>
    <w:pPr>
      <w:tabs>
        <w:tab w:val="left" w:pos="6804"/>
      </w:tabs>
      <w:spacing w:line="240" w:lineRule="atLeast"/>
      <w:ind w:right="4820" w:firstLine="0"/>
      <w:jc w:val="left"/>
    </w:pPr>
  </w:style>
  <w:style w:type="paragraph" w:styleId="a7">
    <w:name w:val="header"/>
    <w:basedOn w:val="a"/>
    <w:link w:val="a8"/>
    <w:uiPriority w:val="99"/>
    <w:rsid w:val="009374B3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9374B3"/>
    <w:pPr>
      <w:suppressAutoHyphens w:val="0"/>
      <w:spacing w:line="240" w:lineRule="auto"/>
    </w:pPr>
    <w:rPr>
      <w:szCs w:val="28"/>
      <w:lang w:eastAsia="ru-RU"/>
    </w:rPr>
  </w:style>
  <w:style w:type="paragraph" w:styleId="21">
    <w:name w:val="Body Text Indent 2"/>
    <w:basedOn w:val="a"/>
    <w:rsid w:val="009374B3"/>
    <w:pPr>
      <w:spacing w:after="120" w:line="480" w:lineRule="auto"/>
      <w:ind w:left="283"/>
    </w:pPr>
  </w:style>
  <w:style w:type="paragraph" w:customStyle="1" w:styleId="ConsPlusNonformat">
    <w:name w:val="ConsPlusNonformat"/>
    <w:rsid w:val="009374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next w:val="ab"/>
    <w:link w:val="ac"/>
    <w:uiPriority w:val="99"/>
    <w:qFormat/>
    <w:rsid w:val="009374B3"/>
    <w:pPr>
      <w:suppressAutoHyphens w:val="0"/>
      <w:spacing w:line="240" w:lineRule="auto"/>
      <w:ind w:firstLine="0"/>
      <w:jc w:val="center"/>
    </w:pPr>
    <w:rPr>
      <w:szCs w:val="24"/>
      <w:lang w:eastAsia="ru-RU"/>
    </w:rPr>
  </w:style>
  <w:style w:type="paragraph" w:styleId="ab">
    <w:name w:val="Body Text"/>
    <w:basedOn w:val="a"/>
    <w:link w:val="ad"/>
    <w:uiPriority w:val="1"/>
    <w:qFormat/>
    <w:rsid w:val="009374B3"/>
    <w:pPr>
      <w:spacing w:after="120"/>
    </w:pPr>
  </w:style>
  <w:style w:type="paragraph" w:styleId="ae">
    <w:name w:val="Balloon Text"/>
    <w:basedOn w:val="a"/>
    <w:link w:val="af"/>
    <w:uiPriority w:val="99"/>
    <w:semiHidden/>
    <w:rsid w:val="000F0CA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8D4F70"/>
    <w:rPr>
      <w:sz w:val="28"/>
      <w:lang w:val="ru-RU" w:eastAsia="ar-SA" w:bidi="ar-SA"/>
    </w:rPr>
  </w:style>
  <w:style w:type="paragraph" w:customStyle="1" w:styleId="11">
    <w:name w:val="Без интервала1"/>
    <w:rsid w:val="0065669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52299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0">
    <w:name w:val="List Paragraph"/>
    <w:aliases w:val="Ненумерованный список,Л‡Ќ€љ –•Џ–ђ€1,кЊ’—“Њ_”‰€’’ћЋ –•Џ–”ђ,_нсxон_пѓйсс_л …Нм…п_,Л‡Ќ€љ –∙Џ–ђ€1,кЊ’—“Њ_”‰€’’ћЋ –∙Џ–”ђ,Мой стиль!"/>
    <w:basedOn w:val="a"/>
    <w:link w:val="af1"/>
    <w:uiPriority w:val="1"/>
    <w:qFormat/>
    <w:rsid w:val="005A555F"/>
    <w:pPr>
      <w:ind w:left="720"/>
      <w:contextualSpacing/>
    </w:pPr>
  </w:style>
  <w:style w:type="table" w:customStyle="1" w:styleId="12">
    <w:name w:val="Сетка таблицы1"/>
    <w:basedOn w:val="a1"/>
    <w:next w:val="af2"/>
    <w:uiPriority w:val="39"/>
    <w:rsid w:val="008C25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aliases w:val="Ненумерованный список Знак,Л‡Ќ€љ –•Џ–ђ€1 Знак,кЊ’—“Њ_”‰€’’ћЋ –•Џ–”ђ Знак,_нсxон_пѓйсс_л …Нм…п_ Знак,Л‡Ќ€љ –∙Џ–ђ€1 Знак,кЊ’—“Њ_”‰€’’ћЋ –∙Џ–”ђ Знак,Мой стиль! Знак"/>
    <w:link w:val="af0"/>
    <w:uiPriority w:val="34"/>
    <w:rsid w:val="008C25B5"/>
    <w:rPr>
      <w:sz w:val="28"/>
      <w:lang w:eastAsia="ar-SA"/>
    </w:rPr>
  </w:style>
  <w:style w:type="table" w:styleId="af2">
    <w:name w:val="Table Grid"/>
    <w:basedOn w:val="a1"/>
    <w:uiPriority w:val="99"/>
    <w:rsid w:val="008C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4E2B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af3">
    <w:name w:val="Основной текст_"/>
    <w:basedOn w:val="a0"/>
    <w:link w:val="13"/>
    <w:locked/>
    <w:rsid w:val="009329EF"/>
    <w:rPr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3"/>
    <w:rsid w:val="009329EF"/>
    <w:pPr>
      <w:widowControl w:val="0"/>
      <w:shd w:val="clear" w:color="auto" w:fill="FFFFFF"/>
      <w:suppressAutoHyphens w:val="0"/>
      <w:spacing w:before="180" w:line="274" w:lineRule="exact"/>
      <w:ind w:firstLine="0"/>
    </w:pPr>
    <w:rPr>
      <w:spacing w:val="3"/>
      <w:sz w:val="21"/>
      <w:szCs w:val="21"/>
      <w:lang w:eastAsia="ru-RU"/>
    </w:rPr>
  </w:style>
  <w:style w:type="character" w:styleId="af4">
    <w:name w:val="Hyperlink"/>
    <w:basedOn w:val="a0"/>
    <w:uiPriority w:val="99"/>
    <w:semiHidden/>
    <w:unhideWhenUsed/>
    <w:rsid w:val="008457BA"/>
    <w:rPr>
      <w:color w:val="0000FF"/>
      <w:u w:val="single"/>
    </w:rPr>
  </w:style>
  <w:style w:type="paragraph" w:styleId="af5">
    <w:name w:val="No Spacing"/>
    <w:uiPriority w:val="1"/>
    <w:qFormat/>
    <w:rsid w:val="00A34DE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Emphasis"/>
    <w:basedOn w:val="a0"/>
    <w:uiPriority w:val="20"/>
    <w:qFormat/>
    <w:rsid w:val="00441394"/>
    <w:rPr>
      <w:i/>
      <w:iCs/>
    </w:rPr>
  </w:style>
  <w:style w:type="character" w:styleId="af7">
    <w:name w:val="annotation reference"/>
    <w:basedOn w:val="a0"/>
    <w:uiPriority w:val="99"/>
    <w:semiHidden/>
    <w:unhideWhenUsed/>
    <w:rsid w:val="0060022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00225"/>
    <w:pPr>
      <w:spacing w:line="240" w:lineRule="auto"/>
    </w:pPr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00225"/>
    <w:rPr>
      <w:lang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0022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00225"/>
    <w:rPr>
      <w:b/>
      <w:bCs/>
      <w:lang w:eastAsia="ar-SA"/>
    </w:rPr>
  </w:style>
  <w:style w:type="paragraph" w:customStyle="1" w:styleId="SchTitle">
    <w:name w:val="Sch  Title"/>
    <w:basedOn w:val="SchSubtitle"/>
    <w:next w:val="SchSubtitle"/>
    <w:uiPriority w:val="10"/>
    <w:qFormat/>
    <w:rsid w:val="005A6BEC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a"/>
    <w:next w:val="a"/>
    <w:uiPriority w:val="11"/>
    <w:qFormat/>
    <w:rsid w:val="005A6BEC"/>
    <w:pPr>
      <w:keepNext/>
      <w:numPr>
        <w:ilvl w:val="1"/>
        <w:numId w:val="21"/>
      </w:numPr>
      <w:suppressAutoHyphens w:val="0"/>
      <w:spacing w:after="210" w:line="264" w:lineRule="auto"/>
      <w:ind w:left="1440" w:hanging="360"/>
      <w:jc w:val="center"/>
    </w:pPr>
    <w:rPr>
      <w:rFonts w:ascii="Arial" w:eastAsia="Arial Unicode MS" w:hAnsi="Arial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5A6BEC"/>
    <w:pPr>
      <w:numPr>
        <w:ilvl w:val="2"/>
        <w:numId w:val="21"/>
      </w:numPr>
      <w:suppressAutoHyphens w:val="0"/>
      <w:spacing w:before="360" w:after="210" w:line="264" w:lineRule="auto"/>
      <w:outlineLvl w:val="0"/>
    </w:pPr>
    <w:rPr>
      <w:rFonts w:ascii="Arial" w:eastAsia="Arial Unicode MS" w:hAnsi="Arial" w:cs="Arial"/>
      <w:b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5A6BEC"/>
    <w:pPr>
      <w:numPr>
        <w:ilvl w:val="3"/>
        <w:numId w:val="21"/>
      </w:numPr>
      <w:suppressAutoHyphens w:val="0"/>
      <w:spacing w:after="210" w:line="264" w:lineRule="auto"/>
      <w:outlineLvl w:val="1"/>
    </w:pPr>
    <w:rPr>
      <w:rFonts w:ascii="Arial" w:eastAsia="Arial Unicode MS" w:hAnsi="Arial" w:cs="Arial"/>
      <w:b/>
      <w:sz w:val="21"/>
      <w:szCs w:val="21"/>
      <w:lang w:val="en-GB" w:eastAsia="en-GB"/>
    </w:rPr>
  </w:style>
  <w:style w:type="paragraph" w:customStyle="1" w:styleId="SchNumber3">
    <w:name w:val="Sch Number 3"/>
    <w:basedOn w:val="a"/>
    <w:next w:val="a"/>
    <w:uiPriority w:val="12"/>
    <w:qFormat/>
    <w:rsid w:val="005A6BEC"/>
    <w:pPr>
      <w:numPr>
        <w:ilvl w:val="4"/>
        <w:numId w:val="21"/>
      </w:numPr>
      <w:suppressAutoHyphens w:val="0"/>
      <w:spacing w:after="210" w:line="264" w:lineRule="auto"/>
      <w:outlineLvl w:val="2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SchNumber4">
    <w:name w:val="Sch Number 4"/>
    <w:basedOn w:val="a"/>
    <w:next w:val="a"/>
    <w:uiPriority w:val="12"/>
    <w:qFormat/>
    <w:rsid w:val="005A6BEC"/>
    <w:pPr>
      <w:numPr>
        <w:ilvl w:val="5"/>
        <w:numId w:val="21"/>
      </w:numPr>
      <w:suppressAutoHyphens w:val="0"/>
      <w:spacing w:after="210" w:line="264" w:lineRule="auto"/>
      <w:outlineLvl w:val="3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5A6BEC"/>
    <w:pPr>
      <w:numPr>
        <w:ilvl w:val="6"/>
        <w:numId w:val="21"/>
      </w:numPr>
      <w:suppressAutoHyphens w:val="0"/>
      <w:spacing w:after="210" w:line="264" w:lineRule="auto"/>
      <w:outlineLvl w:val="4"/>
    </w:pPr>
    <w:rPr>
      <w:rFonts w:eastAsia="Arial Unicode MS"/>
      <w:sz w:val="24"/>
      <w:szCs w:val="24"/>
      <w:lang w:eastAsia="ru-RU"/>
    </w:rPr>
  </w:style>
  <w:style w:type="numbering" w:customStyle="1" w:styleId="SchCustomList">
    <w:name w:val="Sch Custom List"/>
    <w:basedOn w:val="a2"/>
    <w:uiPriority w:val="99"/>
    <w:rsid w:val="005A6BEC"/>
    <w:pPr>
      <w:numPr>
        <w:numId w:val="21"/>
      </w:numPr>
    </w:pPr>
  </w:style>
  <w:style w:type="character" w:customStyle="1" w:styleId="SchNumber2Char">
    <w:name w:val="Sch Number 2 Char"/>
    <w:basedOn w:val="a0"/>
    <w:link w:val="SchNumber2"/>
    <w:uiPriority w:val="12"/>
    <w:rsid w:val="005A6BEC"/>
    <w:rPr>
      <w:rFonts w:ascii="Arial" w:eastAsia="Arial Unicode MS" w:hAnsi="Arial" w:cs="Arial"/>
      <w:b/>
      <w:sz w:val="21"/>
      <w:szCs w:val="21"/>
      <w:lang w:val="en-GB" w:eastAsia="en-GB"/>
    </w:rPr>
  </w:style>
  <w:style w:type="character" w:customStyle="1" w:styleId="10">
    <w:name w:val="Заголовок 1 Знак"/>
    <w:basedOn w:val="a0"/>
    <w:link w:val="1"/>
    <w:uiPriority w:val="1"/>
    <w:rsid w:val="00D93984"/>
    <w:rPr>
      <w:rFonts w:eastAsia="Arial Unicode MS"/>
      <w:sz w:val="28"/>
      <w:szCs w:val="24"/>
    </w:rPr>
  </w:style>
  <w:style w:type="character" w:customStyle="1" w:styleId="30">
    <w:name w:val="Заголовок 3 Знак"/>
    <w:basedOn w:val="a0"/>
    <w:link w:val="3"/>
    <w:uiPriority w:val="1"/>
    <w:rsid w:val="00D93984"/>
    <w:rPr>
      <w:sz w:val="28"/>
      <w:szCs w:val="24"/>
    </w:rPr>
  </w:style>
  <w:style w:type="character" w:customStyle="1" w:styleId="ac">
    <w:name w:val="Название Знак"/>
    <w:basedOn w:val="a0"/>
    <w:link w:val="aa"/>
    <w:uiPriority w:val="99"/>
    <w:rsid w:val="00D93984"/>
    <w:rPr>
      <w:sz w:val="28"/>
      <w:szCs w:val="24"/>
    </w:rPr>
  </w:style>
  <w:style w:type="character" w:customStyle="1" w:styleId="ad">
    <w:name w:val="Основной текст Знак"/>
    <w:basedOn w:val="a0"/>
    <w:link w:val="ab"/>
    <w:uiPriority w:val="1"/>
    <w:rsid w:val="00D93984"/>
    <w:rPr>
      <w:sz w:val="28"/>
      <w:lang w:eastAsia="ar-SA"/>
    </w:rPr>
  </w:style>
  <w:style w:type="paragraph" w:styleId="22">
    <w:name w:val="Body Text 2"/>
    <w:basedOn w:val="a"/>
    <w:link w:val="23"/>
    <w:uiPriority w:val="99"/>
    <w:rsid w:val="00D93984"/>
    <w:pPr>
      <w:suppressAutoHyphens w:val="0"/>
      <w:spacing w:line="240" w:lineRule="auto"/>
      <w:ind w:firstLine="0"/>
    </w:pPr>
    <w:rPr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D93984"/>
    <w:rPr>
      <w:sz w:val="28"/>
    </w:rPr>
  </w:style>
  <w:style w:type="character" w:customStyle="1" w:styleId="af">
    <w:name w:val="Текст выноски Знак"/>
    <w:basedOn w:val="a0"/>
    <w:link w:val="ae"/>
    <w:uiPriority w:val="99"/>
    <w:semiHidden/>
    <w:rsid w:val="00D93984"/>
    <w:rPr>
      <w:rFonts w:ascii="Tahoma" w:hAnsi="Tahoma" w:cs="Tahoma"/>
      <w:sz w:val="16"/>
      <w:szCs w:val="16"/>
      <w:lang w:eastAsia="ar-SA"/>
    </w:rPr>
  </w:style>
  <w:style w:type="paragraph" w:styleId="afc">
    <w:name w:val="footnote text"/>
    <w:basedOn w:val="a"/>
    <w:link w:val="afd"/>
    <w:uiPriority w:val="99"/>
    <w:unhideWhenUsed/>
    <w:rsid w:val="00D93984"/>
    <w:pPr>
      <w:suppressAutoHyphens w:val="0"/>
      <w:spacing w:line="240" w:lineRule="auto"/>
      <w:ind w:firstLine="0"/>
      <w:jc w:val="left"/>
    </w:pPr>
    <w:rPr>
      <w:sz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D93984"/>
  </w:style>
  <w:style w:type="character" w:styleId="afe">
    <w:name w:val="footnote reference"/>
    <w:link w:val="14"/>
    <w:uiPriority w:val="99"/>
    <w:rsid w:val="00D93984"/>
    <w:rPr>
      <w:vertAlign w:val="superscript"/>
    </w:rPr>
  </w:style>
  <w:style w:type="paragraph" w:customStyle="1" w:styleId="14">
    <w:name w:val="Знак сноски1"/>
    <w:link w:val="afe"/>
    <w:uiPriority w:val="99"/>
    <w:rsid w:val="00D93984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D93984"/>
  </w:style>
  <w:style w:type="character" w:customStyle="1" w:styleId="a4">
    <w:name w:val="Нижний колонтитул Знак"/>
    <w:basedOn w:val="a0"/>
    <w:link w:val="a3"/>
    <w:uiPriority w:val="99"/>
    <w:rsid w:val="00D93984"/>
    <w:rPr>
      <w:sz w:val="2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939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3984"/>
    <w:pPr>
      <w:widowControl w:val="0"/>
      <w:suppressAutoHyphens w:val="0"/>
      <w:autoSpaceDE w:val="0"/>
      <w:autoSpaceDN w:val="0"/>
      <w:spacing w:line="240" w:lineRule="auto"/>
      <w:ind w:firstLine="0"/>
      <w:jc w:val="left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rsid w:val="00D939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D939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odytext3">
    <w:name w:val="Body text (3)_"/>
    <w:basedOn w:val="a0"/>
    <w:link w:val="Bodytext30"/>
    <w:rsid w:val="00DA216C"/>
    <w:rPr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DA216C"/>
    <w:rPr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DA216C"/>
    <w:pPr>
      <w:widowControl w:val="0"/>
      <w:shd w:val="clear" w:color="auto" w:fill="FFFFFF"/>
      <w:suppressAutoHyphens w:val="0"/>
      <w:spacing w:after="300" w:line="322" w:lineRule="exact"/>
      <w:ind w:firstLine="0"/>
      <w:jc w:val="center"/>
    </w:pPr>
    <w:rPr>
      <w:b/>
      <w:bCs/>
      <w:szCs w:val="28"/>
      <w:lang w:eastAsia="ru-RU"/>
    </w:rPr>
  </w:style>
  <w:style w:type="paragraph" w:customStyle="1" w:styleId="Bodytext20">
    <w:name w:val="Body text (2)"/>
    <w:basedOn w:val="a"/>
    <w:link w:val="Bodytext2"/>
    <w:rsid w:val="00DA216C"/>
    <w:pPr>
      <w:widowControl w:val="0"/>
      <w:shd w:val="clear" w:color="auto" w:fill="FFFFFF"/>
      <w:suppressAutoHyphens w:val="0"/>
      <w:spacing w:before="300" w:line="322" w:lineRule="exact"/>
      <w:ind w:firstLine="0"/>
    </w:pPr>
    <w:rPr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1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47"/>
    <w:pPr>
      <w:suppressAutoHyphens/>
      <w:spacing w:line="480" w:lineRule="atLeast"/>
      <w:ind w:firstLine="851"/>
      <w:jc w:val="both"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341683"/>
    <w:pPr>
      <w:keepNext/>
      <w:suppressAutoHyphens w:val="0"/>
      <w:spacing w:line="240" w:lineRule="auto"/>
      <w:ind w:firstLine="0"/>
      <w:jc w:val="left"/>
      <w:outlineLvl w:val="0"/>
    </w:pPr>
    <w:rPr>
      <w:rFonts w:eastAsia="Arial Unicode MS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E2B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qFormat/>
    <w:rsid w:val="009374B3"/>
    <w:pPr>
      <w:keepNext/>
      <w:suppressAutoHyphens w:val="0"/>
      <w:spacing w:line="240" w:lineRule="auto"/>
      <w:ind w:firstLine="0"/>
      <w:jc w:val="left"/>
      <w:outlineLvl w:val="2"/>
    </w:pPr>
    <w:rPr>
      <w:szCs w:val="24"/>
      <w:lang w:eastAsia="ru-RU"/>
    </w:rPr>
  </w:style>
  <w:style w:type="paragraph" w:styleId="5">
    <w:name w:val="heading 5"/>
    <w:basedOn w:val="a"/>
    <w:next w:val="a"/>
    <w:qFormat/>
    <w:rsid w:val="009374B3"/>
    <w:pPr>
      <w:keepNext/>
      <w:numPr>
        <w:ilvl w:val="4"/>
        <w:numId w:val="2"/>
      </w:numPr>
      <w:spacing w:line="240" w:lineRule="auto"/>
      <w:ind w:firstLine="0"/>
      <w:jc w:val="left"/>
      <w:outlineLvl w:val="4"/>
    </w:pPr>
    <w:rPr>
      <w:rFonts w:eastAsia="Arial Unicode MS"/>
      <w:b/>
      <w:bCs/>
      <w:szCs w:val="24"/>
    </w:rPr>
  </w:style>
  <w:style w:type="paragraph" w:styleId="6">
    <w:name w:val="heading 6"/>
    <w:basedOn w:val="a"/>
    <w:next w:val="a"/>
    <w:qFormat/>
    <w:rsid w:val="009374B3"/>
    <w:pPr>
      <w:keepNext/>
      <w:numPr>
        <w:ilvl w:val="5"/>
        <w:numId w:val="2"/>
      </w:numPr>
      <w:spacing w:line="240" w:lineRule="auto"/>
      <w:ind w:left="420" w:firstLine="0"/>
      <w:jc w:val="left"/>
      <w:outlineLvl w:val="5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374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374B3"/>
  </w:style>
  <w:style w:type="paragraph" w:customStyle="1" w:styleId="a6">
    <w:name w:val="подпись"/>
    <w:basedOn w:val="a"/>
    <w:rsid w:val="009374B3"/>
    <w:pPr>
      <w:tabs>
        <w:tab w:val="left" w:pos="6804"/>
      </w:tabs>
      <w:spacing w:line="240" w:lineRule="atLeast"/>
      <w:ind w:right="4820" w:firstLine="0"/>
      <w:jc w:val="left"/>
    </w:pPr>
  </w:style>
  <w:style w:type="paragraph" w:styleId="a7">
    <w:name w:val="header"/>
    <w:basedOn w:val="a"/>
    <w:link w:val="a8"/>
    <w:uiPriority w:val="99"/>
    <w:rsid w:val="009374B3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9374B3"/>
    <w:pPr>
      <w:suppressAutoHyphens w:val="0"/>
      <w:spacing w:line="240" w:lineRule="auto"/>
    </w:pPr>
    <w:rPr>
      <w:szCs w:val="28"/>
      <w:lang w:eastAsia="ru-RU"/>
    </w:rPr>
  </w:style>
  <w:style w:type="paragraph" w:styleId="21">
    <w:name w:val="Body Text Indent 2"/>
    <w:basedOn w:val="a"/>
    <w:rsid w:val="009374B3"/>
    <w:pPr>
      <w:spacing w:after="120" w:line="480" w:lineRule="auto"/>
      <w:ind w:left="283"/>
    </w:pPr>
  </w:style>
  <w:style w:type="paragraph" w:customStyle="1" w:styleId="ConsPlusNonformat">
    <w:name w:val="ConsPlusNonformat"/>
    <w:rsid w:val="009374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next w:val="ab"/>
    <w:link w:val="ac"/>
    <w:uiPriority w:val="99"/>
    <w:qFormat/>
    <w:rsid w:val="009374B3"/>
    <w:pPr>
      <w:suppressAutoHyphens w:val="0"/>
      <w:spacing w:line="240" w:lineRule="auto"/>
      <w:ind w:firstLine="0"/>
      <w:jc w:val="center"/>
    </w:pPr>
    <w:rPr>
      <w:szCs w:val="24"/>
      <w:lang w:eastAsia="ru-RU"/>
    </w:rPr>
  </w:style>
  <w:style w:type="paragraph" w:styleId="ab">
    <w:name w:val="Body Text"/>
    <w:basedOn w:val="a"/>
    <w:link w:val="ad"/>
    <w:uiPriority w:val="1"/>
    <w:qFormat/>
    <w:rsid w:val="009374B3"/>
    <w:pPr>
      <w:spacing w:after="120"/>
    </w:pPr>
  </w:style>
  <w:style w:type="paragraph" w:styleId="ae">
    <w:name w:val="Balloon Text"/>
    <w:basedOn w:val="a"/>
    <w:link w:val="af"/>
    <w:uiPriority w:val="99"/>
    <w:semiHidden/>
    <w:rsid w:val="000F0CA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8D4F70"/>
    <w:rPr>
      <w:sz w:val="28"/>
      <w:lang w:val="ru-RU" w:eastAsia="ar-SA" w:bidi="ar-SA"/>
    </w:rPr>
  </w:style>
  <w:style w:type="paragraph" w:customStyle="1" w:styleId="11">
    <w:name w:val="Без интервала1"/>
    <w:rsid w:val="0065669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52299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0">
    <w:name w:val="List Paragraph"/>
    <w:aliases w:val="Ненумерованный список,Л‡Ќ€љ –•Џ–ђ€1,кЊ’—“Њ_”‰€’’ћЋ –•Џ–”ђ,_нсxон_пѓйсс_л …Нм…п_,Л‡Ќ€љ –∙Џ–ђ€1,кЊ’—“Њ_”‰€’’ћЋ –∙Џ–”ђ,Мой стиль!"/>
    <w:basedOn w:val="a"/>
    <w:link w:val="af1"/>
    <w:uiPriority w:val="1"/>
    <w:qFormat/>
    <w:rsid w:val="005A555F"/>
    <w:pPr>
      <w:ind w:left="720"/>
      <w:contextualSpacing/>
    </w:pPr>
  </w:style>
  <w:style w:type="table" w:customStyle="1" w:styleId="12">
    <w:name w:val="Сетка таблицы1"/>
    <w:basedOn w:val="a1"/>
    <w:next w:val="af2"/>
    <w:uiPriority w:val="39"/>
    <w:rsid w:val="008C25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aliases w:val="Ненумерованный список Знак,Л‡Ќ€љ –•Џ–ђ€1 Знак,кЊ’—“Њ_”‰€’’ћЋ –•Џ–”ђ Знак,_нсxон_пѓйсс_л …Нм…п_ Знак,Л‡Ќ€љ –∙Џ–ђ€1 Знак,кЊ’—“Њ_”‰€’’ћЋ –∙Џ–”ђ Знак,Мой стиль! Знак"/>
    <w:link w:val="af0"/>
    <w:uiPriority w:val="34"/>
    <w:rsid w:val="008C25B5"/>
    <w:rPr>
      <w:sz w:val="28"/>
      <w:lang w:eastAsia="ar-SA"/>
    </w:rPr>
  </w:style>
  <w:style w:type="table" w:styleId="af2">
    <w:name w:val="Table Grid"/>
    <w:basedOn w:val="a1"/>
    <w:uiPriority w:val="99"/>
    <w:rsid w:val="008C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4E2B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af3">
    <w:name w:val="Основной текст_"/>
    <w:basedOn w:val="a0"/>
    <w:link w:val="13"/>
    <w:locked/>
    <w:rsid w:val="009329EF"/>
    <w:rPr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3"/>
    <w:rsid w:val="009329EF"/>
    <w:pPr>
      <w:widowControl w:val="0"/>
      <w:shd w:val="clear" w:color="auto" w:fill="FFFFFF"/>
      <w:suppressAutoHyphens w:val="0"/>
      <w:spacing w:before="180" w:line="274" w:lineRule="exact"/>
      <w:ind w:firstLine="0"/>
    </w:pPr>
    <w:rPr>
      <w:spacing w:val="3"/>
      <w:sz w:val="21"/>
      <w:szCs w:val="21"/>
      <w:lang w:eastAsia="ru-RU"/>
    </w:rPr>
  </w:style>
  <w:style w:type="character" w:styleId="af4">
    <w:name w:val="Hyperlink"/>
    <w:basedOn w:val="a0"/>
    <w:uiPriority w:val="99"/>
    <w:semiHidden/>
    <w:unhideWhenUsed/>
    <w:rsid w:val="008457BA"/>
    <w:rPr>
      <w:color w:val="0000FF"/>
      <w:u w:val="single"/>
    </w:rPr>
  </w:style>
  <w:style w:type="paragraph" w:styleId="af5">
    <w:name w:val="No Spacing"/>
    <w:uiPriority w:val="1"/>
    <w:qFormat/>
    <w:rsid w:val="00A34DE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Emphasis"/>
    <w:basedOn w:val="a0"/>
    <w:uiPriority w:val="20"/>
    <w:qFormat/>
    <w:rsid w:val="00441394"/>
    <w:rPr>
      <w:i/>
      <w:iCs/>
    </w:rPr>
  </w:style>
  <w:style w:type="character" w:styleId="af7">
    <w:name w:val="annotation reference"/>
    <w:basedOn w:val="a0"/>
    <w:uiPriority w:val="99"/>
    <w:semiHidden/>
    <w:unhideWhenUsed/>
    <w:rsid w:val="0060022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00225"/>
    <w:pPr>
      <w:spacing w:line="240" w:lineRule="auto"/>
    </w:pPr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00225"/>
    <w:rPr>
      <w:lang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0022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00225"/>
    <w:rPr>
      <w:b/>
      <w:bCs/>
      <w:lang w:eastAsia="ar-SA"/>
    </w:rPr>
  </w:style>
  <w:style w:type="paragraph" w:customStyle="1" w:styleId="SchTitle">
    <w:name w:val="Sch  Title"/>
    <w:basedOn w:val="SchSubtitle"/>
    <w:next w:val="SchSubtitle"/>
    <w:uiPriority w:val="10"/>
    <w:qFormat/>
    <w:rsid w:val="005A6BEC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a"/>
    <w:next w:val="a"/>
    <w:uiPriority w:val="11"/>
    <w:qFormat/>
    <w:rsid w:val="005A6BEC"/>
    <w:pPr>
      <w:keepNext/>
      <w:numPr>
        <w:ilvl w:val="1"/>
        <w:numId w:val="21"/>
      </w:numPr>
      <w:suppressAutoHyphens w:val="0"/>
      <w:spacing w:after="210" w:line="264" w:lineRule="auto"/>
      <w:ind w:left="1440" w:hanging="360"/>
      <w:jc w:val="center"/>
    </w:pPr>
    <w:rPr>
      <w:rFonts w:ascii="Arial" w:eastAsia="Arial Unicode MS" w:hAnsi="Arial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5A6BEC"/>
    <w:pPr>
      <w:numPr>
        <w:ilvl w:val="2"/>
        <w:numId w:val="21"/>
      </w:numPr>
      <w:suppressAutoHyphens w:val="0"/>
      <w:spacing w:before="360" w:after="210" w:line="264" w:lineRule="auto"/>
      <w:outlineLvl w:val="0"/>
    </w:pPr>
    <w:rPr>
      <w:rFonts w:ascii="Arial" w:eastAsia="Arial Unicode MS" w:hAnsi="Arial" w:cs="Arial"/>
      <w:b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5A6BEC"/>
    <w:pPr>
      <w:numPr>
        <w:ilvl w:val="3"/>
        <w:numId w:val="21"/>
      </w:numPr>
      <w:suppressAutoHyphens w:val="0"/>
      <w:spacing w:after="210" w:line="264" w:lineRule="auto"/>
      <w:outlineLvl w:val="1"/>
    </w:pPr>
    <w:rPr>
      <w:rFonts w:ascii="Arial" w:eastAsia="Arial Unicode MS" w:hAnsi="Arial" w:cs="Arial"/>
      <w:b/>
      <w:sz w:val="21"/>
      <w:szCs w:val="21"/>
      <w:lang w:val="en-GB" w:eastAsia="en-GB"/>
    </w:rPr>
  </w:style>
  <w:style w:type="paragraph" w:customStyle="1" w:styleId="SchNumber3">
    <w:name w:val="Sch Number 3"/>
    <w:basedOn w:val="a"/>
    <w:next w:val="a"/>
    <w:uiPriority w:val="12"/>
    <w:qFormat/>
    <w:rsid w:val="005A6BEC"/>
    <w:pPr>
      <w:numPr>
        <w:ilvl w:val="4"/>
        <w:numId w:val="21"/>
      </w:numPr>
      <w:suppressAutoHyphens w:val="0"/>
      <w:spacing w:after="210" w:line="264" w:lineRule="auto"/>
      <w:outlineLvl w:val="2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SchNumber4">
    <w:name w:val="Sch Number 4"/>
    <w:basedOn w:val="a"/>
    <w:next w:val="a"/>
    <w:uiPriority w:val="12"/>
    <w:qFormat/>
    <w:rsid w:val="005A6BEC"/>
    <w:pPr>
      <w:numPr>
        <w:ilvl w:val="5"/>
        <w:numId w:val="21"/>
      </w:numPr>
      <w:suppressAutoHyphens w:val="0"/>
      <w:spacing w:after="210" w:line="264" w:lineRule="auto"/>
      <w:outlineLvl w:val="3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5A6BEC"/>
    <w:pPr>
      <w:numPr>
        <w:ilvl w:val="6"/>
        <w:numId w:val="21"/>
      </w:numPr>
      <w:suppressAutoHyphens w:val="0"/>
      <w:spacing w:after="210" w:line="264" w:lineRule="auto"/>
      <w:outlineLvl w:val="4"/>
    </w:pPr>
    <w:rPr>
      <w:rFonts w:eastAsia="Arial Unicode MS"/>
      <w:sz w:val="24"/>
      <w:szCs w:val="24"/>
      <w:lang w:eastAsia="ru-RU"/>
    </w:rPr>
  </w:style>
  <w:style w:type="numbering" w:customStyle="1" w:styleId="SchCustomList">
    <w:name w:val="Sch Custom List"/>
    <w:basedOn w:val="a2"/>
    <w:uiPriority w:val="99"/>
    <w:rsid w:val="005A6BEC"/>
    <w:pPr>
      <w:numPr>
        <w:numId w:val="21"/>
      </w:numPr>
    </w:pPr>
  </w:style>
  <w:style w:type="character" w:customStyle="1" w:styleId="SchNumber2Char">
    <w:name w:val="Sch Number 2 Char"/>
    <w:basedOn w:val="a0"/>
    <w:link w:val="SchNumber2"/>
    <w:uiPriority w:val="12"/>
    <w:rsid w:val="005A6BEC"/>
    <w:rPr>
      <w:rFonts w:ascii="Arial" w:eastAsia="Arial Unicode MS" w:hAnsi="Arial" w:cs="Arial"/>
      <w:b/>
      <w:sz w:val="21"/>
      <w:szCs w:val="21"/>
      <w:lang w:val="en-GB" w:eastAsia="en-GB"/>
    </w:rPr>
  </w:style>
  <w:style w:type="character" w:customStyle="1" w:styleId="10">
    <w:name w:val="Заголовок 1 Знак"/>
    <w:basedOn w:val="a0"/>
    <w:link w:val="1"/>
    <w:uiPriority w:val="1"/>
    <w:rsid w:val="00D93984"/>
    <w:rPr>
      <w:rFonts w:eastAsia="Arial Unicode MS"/>
      <w:sz w:val="28"/>
      <w:szCs w:val="24"/>
    </w:rPr>
  </w:style>
  <w:style w:type="character" w:customStyle="1" w:styleId="30">
    <w:name w:val="Заголовок 3 Знак"/>
    <w:basedOn w:val="a0"/>
    <w:link w:val="3"/>
    <w:uiPriority w:val="1"/>
    <w:rsid w:val="00D93984"/>
    <w:rPr>
      <w:sz w:val="28"/>
      <w:szCs w:val="24"/>
    </w:rPr>
  </w:style>
  <w:style w:type="character" w:customStyle="1" w:styleId="ac">
    <w:name w:val="Название Знак"/>
    <w:basedOn w:val="a0"/>
    <w:link w:val="aa"/>
    <w:uiPriority w:val="99"/>
    <w:rsid w:val="00D93984"/>
    <w:rPr>
      <w:sz w:val="28"/>
      <w:szCs w:val="24"/>
    </w:rPr>
  </w:style>
  <w:style w:type="character" w:customStyle="1" w:styleId="ad">
    <w:name w:val="Основной текст Знак"/>
    <w:basedOn w:val="a0"/>
    <w:link w:val="ab"/>
    <w:uiPriority w:val="1"/>
    <w:rsid w:val="00D93984"/>
    <w:rPr>
      <w:sz w:val="28"/>
      <w:lang w:eastAsia="ar-SA"/>
    </w:rPr>
  </w:style>
  <w:style w:type="paragraph" w:styleId="22">
    <w:name w:val="Body Text 2"/>
    <w:basedOn w:val="a"/>
    <w:link w:val="23"/>
    <w:uiPriority w:val="99"/>
    <w:rsid w:val="00D93984"/>
    <w:pPr>
      <w:suppressAutoHyphens w:val="0"/>
      <w:spacing w:line="240" w:lineRule="auto"/>
      <w:ind w:firstLine="0"/>
    </w:pPr>
    <w:rPr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D93984"/>
    <w:rPr>
      <w:sz w:val="28"/>
    </w:rPr>
  </w:style>
  <w:style w:type="character" w:customStyle="1" w:styleId="af">
    <w:name w:val="Текст выноски Знак"/>
    <w:basedOn w:val="a0"/>
    <w:link w:val="ae"/>
    <w:uiPriority w:val="99"/>
    <w:semiHidden/>
    <w:rsid w:val="00D93984"/>
    <w:rPr>
      <w:rFonts w:ascii="Tahoma" w:hAnsi="Tahoma" w:cs="Tahoma"/>
      <w:sz w:val="16"/>
      <w:szCs w:val="16"/>
      <w:lang w:eastAsia="ar-SA"/>
    </w:rPr>
  </w:style>
  <w:style w:type="paragraph" w:styleId="afc">
    <w:name w:val="footnote text"/>
    <w:basedOn w:val="a"/>
    <w:link w:val="afd"/>
    <w:uiPriority w:val="99"/>
    <w:unhideWhenUsed/>
    <w:rsid w:val="00D93984"/>
    <w:pPr>
      <w:suppressAutoHyphens w:val="0"/>
      <w:spacing w:line="240" w:lineRule="auto"/>
      <w:ind w:firstLine="0"/>
      <w:jc w:val="left"/>
    </w:pPr>
    <w:rPr>
      <w:sz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D93984"/>
  </w:style>
  <w:style w:type="character" w:styleId="afe">
    <w:name w:val="footnote reference"/>
    <w:link w:val="14"/>
    <w:uiPriority w:val="99"/>
    <w:rsid w:val="00D93984"/>
    <w:rPr>
      <w:vertAlign w:val="superscript"/>
    </w:rPr>
  </w:style>
  <w:style w:type="paragraph" w:customStyle="1" w:styleId="14">
    <w:name w:val="Знак сноски1"/>
    <w:link w:val="afe"/>
    <w:uiPriority w:val="99"/>
    <w:rsid w:val="00D93984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D93984"/>
  </w:style>
  <w:style w:type="character" w:customStyle="1" w:styleId="a4">
    <w:name w:val="Нижний колонтитул Знак"/>
    <w:basedOn w:val="a0"/>
    <w:link w:val="a3"/>
    <w:uiPriority w:val="99"/>
    <w:rsid w:val="00D93984"/>
    <w:rPr>
      <w:sz w:val="2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939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3984"/>
    <w:pPr>
      <w:widowControl w:val="0"/>
      <w:suppressAutoHyphens w:val="0"/>
      <w:autoSpaceDE w:val="0"/>
      <w:autoSpaceDN w:val="0"/>
      <w:spacing w:line="240" w:lineRule="auto"/>
      <w:ind w:firstLine="0"/>
      <w:jc w:val="left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rsid w:val="00D939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D939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odytext3">
    <w:name w:val="Body text (3)_"/>
    <w:basedOn w:val="a0"/>
    <w:link w:val="Bodytext30"/>
    <w:rsid w:val="00DA216C"/>
    <w:rPr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DA216C"/>
    <w:rPr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DA216C"/>
    <w:pPr>
      <w:widowControl w:val="0"/>
      <w:shd w:val="clear" w:color="auto" w:fill="FFFFFF"/>
      <w:suppressAutoHyphens w:val="0"/>
      <w:spacing w:after="300" w:line="322" w:lineRule="exact"/>
      <w:ind w:firstLine="0"/>
      <w:jc w:val="center"/>
    </w:pPr>
    <w:rPr>
      <w:b/>
      <w:bCs/>
      <w:szCs w:val="28"/>
      <w:lang w:eastAsia="ru-RU"/>
    </w:rPr>
  </w:style>
  <w:style w:type="paragraph" w:customStyle="1" w:styleId="Bodytext20">
    <w:name w:val="Body text (2)"/>
    <w:basedOn w:val="a"/>
    <w:link w:val="Bodytext2"/>
    <w:rsid w:val="00DA216C"/>
    <w:pPr>
      <w:widowControl w:val="0"/>
      <w:shd w:val="clear" w:color="auto" w:fill="FFFFFF"/>
      <w:suppressAutoHyphens w:val="0"/>
      <w:spacing w:before="300" w:line="322" w:lineRule="exact"/>
      <w:ind w:firstLine="0"/>
    </w:pPr>
    <w:rPr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75DBCBD89D492ADD494A6439DFFC4993A425AD17B9B1A46C09B926FBAAC5F9C9DFEB43F47560824546704FAE755509BF41441FA9ED220DW1k1H" TargetMode="External"/><Relationship Id="rId18" Type="http://schemas.openxmlformats.org/officeDocument/2006/relationships/hyperlink" Target="consultantplus://offline/ref=8475DBCBD89D492ADD494A6439DFFC4993A425AD17B9B1A46C09B926FBAAC5F9C9DFEB43F47563854846704FAE755509BF41441FA9ED220DW1k1H" TargetMode="External"/><Relationship Id="rId26" Type="http://schemas.openxmlformats.org/officeDocument/2006/relationships/hyperlink" Target="consultantplus://offline/ref=B8DE3DCB2983E3AC171F8D36690408172D7B8E6DC092D3028F9D6FE26D8F504D06C38308F1B0FCE5435A1FE3E2FD2DC10BD95879B126AD3AW8JAN" TargetMode="External"/><Relationship Id="rId39" Type="http://schemas.openxmlformats.org/officeDocument/2006/relationships/hyperlink" Target="consultantplus://offline/ref=A068E0F78EE7691AA163E68AD9C77D5EB76B43BF33198BDE6AA0AF191DED64F3669172F3B166BFDE72B7682DA92B1CDA2848FE861364DF45A1Q1I" TargetMode="External"/><Relationship Id="rId21" Type="http://schemas.openxmlformats.org/officeDocument/2006/relationships/hyperlink" Target="consultantplus://offline/ref=3702CBBD95B702450012B51DF803BB61EA68693D852A85510CBA89AA5BB31B7FEB91F5003CA87027BAB74B43803040F82D4538CFDAC641DEh9NEG" TargetMode="External"/><Relationship Id="rId34" Type="http://schemas.openxmlformats.org/officeDocument/2006/relationships/hyperlink" Target="consultantplus://offline/ref=48026F78A9D505D8012401F019E03C2B1CEEF927EE89B903C02A884F15D59F7963D642EA7EE18765FC31AF807705782105443D6543108D01j5dBI" TargetMode="External"/><Relationship Id="rId42" Type="http://schemas.openxmlformats.org/officeDocument/2006/relationships/hyperlink" Target="consultantplus://offline/ref=A068E0F78EE7691AA163E68AD9C77D5EB76B43BF33198BDE6AA0AF191DED64F3669172F3B166BFD876B7682DA92B1CDA2848FE861364DF45A1Q1I" TargetMode="External"/><Relationship Id="rId47" Type="http://schemas.openxmlformats.org/officeDocument/2006/relationships/hyperlink" Target="consultantplus://offline/ref=3702CBBD95B702450012B51DF803BB61EA68693D852A85510CBA89AA5BB31B7FEB91F5003CA87022B9B74B43803040F82D4538CFDAC641DEh9NEG" TargetMode="External"/><Relationship Id="rId50" Type="http://schemas.openxmlformats.org/officeDocument/2006/relationships/hyperlink" Target="consultantplus://offline/ref=C72CFB3E569C917D961B49909A7A59A1CA618C1149977829D9D0AB2CA9B622A8F5C9F5ABDAD5AFB3E908846B0A646631504E3A75AD4211F1V2uAN" TargetMode="External"/><Relationship Id="rId55" Type="http://schemas.openxmlformats.org/officeDocument/2006/relationships/hyperlink" Target="consultantplus://offline/ref=C54EC21BB9C5C5FB20C0C59E1A6E4C79C01135BC4131F5F4C3417821237CCE88D473F6958043529C9A25869CAFBBBB220717A7A44C00429A21B3H" TargetMode="External"/><Relationship Id="rId63" Type="http://schemas.openxmlformats.org/officeDocument/2006/relationships/hyperlink" Target="consultantplus://offline/ref=13121F6048D7974957F47337F56AEBF0BAB95A3442A80FF815A2116CF93128BA5DFE5B774EC18D17F5153773B8E8660FA81E57E7F3F6BDEF1E45J" TargetMode="External"/><Relationship Id="rId68" Type="http://schemas.openxmlformats.org/officeDocument/2006/relationships/hyperlink" Target="consultantplus://offline/ref=C8A996CEE980BE32A56FEB9B799C9E9CE35F1F6492F984EB0C22A2DB926EAAE1B0DE147EF832A93D6EE5B74822FCE97399EF24EA61D3837AW2K3L" TargetMode="External"/><Relationship Id="rId76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58653907AD80072C8F0A91FCA4C0CD3FAFF5879F262BAFE77AA618994616131D6CD11C2F2B86956264BDBAB7DD785916CBE9E22B67B11311JDY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5DBCBD89D492ADD494A6439DFFC4993A425AD17B9B1A46C09B926FBAAC5F9C9DFEB43F47560864346704FAE755509BF41441FA9ED220DW1k1H" TargetMode="External"/><Relationship Id="rId29" Type="http://schemas.openxmlformats.org/officeDocument/2006/relationships/hyperlink" Target="consultantplus://offline/ref=62EE4A8EDF1C9BDCD56F59361FC74FB4619757D730CBE30EA119C0D215BD4013CC47F03EC8639DB9316B75850546883855040006AF7D862CNCM0I" TargetMode="External"/><Relationship Id="rId11" Type="http://schemas.openxmlformats.org/officeDocument/2006/relationships/hyperlink" Target="consultantplus://offline/ref=8475DBCBD89D492ADD494A6439DFFC4993A425AD17B9B1A46C09B926FBAAC5F9C9DFEB43F47567824246704FAE755509BF41441FA9ED220DW1k1H" TargetMode="External"/><Relationship Id="rId24" Type="http://schemas.openxmlformats.org/officeDocument/2006/relationships/hyperlink" Target="consultantplus://offline/ref=3702CBBD95B702450012B51DF803BB61EA68693D852A85510CBA89AA5BB31B7FEB91F5003CA87420BAB74B43803040F82D4538CFDAC641DEh9NEG" TargetMode="External"/><Relationship Id="rId32" Type="http://schemas.openxmlformats.org/officeDocument/2006/relationships/hyperlink" Target="consultantplus://offline/ref=48026F78A9D505D8012401F019E03C2B1CEEFF2AEA8BB903C02A884F15D59F7963D642EA7EE18666F531AF807705782105443D6543108D01j5dBI" TargetMode="External"/><Relationship Id="rId37" Type="http://schemas.openxmlformats.org/officeDocument/2006/relationships/hyperlink" Target="consultantplus://offline/ref=78014A2A15D9202E1DAED505DBC0FB8F844A0D3DB8C37B7204BB9CF10095B95D20291D1F8805DEE23C3E0213A221306299BACBFAB333926DMChAI" TargetMode="External"/><Relationship Id="rId40" Type="http://schemas.openxmlformats.org/officeDocument/2006/relationships/hyperlink" Target="consultantplus://offline/ref=A068E0F78EE7691AA163E68AD9C77D5EB76B43BF33198BDE6AA0AF191DED64F3669172F3B166BFD876B7682DA92B1CDA2848FE861364DF45A1Q1I" TargetMode="External"/><Relationship Id="rId45" Type="http://schemas.openxmlformats.org/officeDocument/2006/relationships/hyperlink" Target="consultantplus://offline/ref=A068E0F78EE7691AA163E68AD9C77D5EB76B43BF33198BDE6AA0AF191DED64F3669172F3B167B8D879B7682DA92B1CDA2848FE861364DF45A1Q1I" TargetMode="External"/><Relationship Id="rId53" Type="http://schemas.openxmlformats.org/officeDocument/2006/relationships/hyperlink" Target="consultantplus://offline/ref=47895817D24E5A52196F22D58BF248BE2E50C26D5E91659037F8D24B4B479D6EF806E4EB73F6E400EE5CC2D58BF919F6DD061F1592E512F8K1N6O" TargetMode="External"/><Relationship Id="rId58" Type="http://schemas.openxmlformats.org/officeDocument/2006/relationships/hyperlink" Target="consultantplus://offline/ref=F8066097D2AAF0941D60D942CCA2B8A1B432B50A677CF54EE9F35A74EF4C1AD1FA830C0523470C67BAEA3E2053E54FE668EE966579920283eCDBH" TargetMode="External"/><Relationship Id="rId66" Type="http://schemas.openxmlformats.org/officeDocument/2006/relationships/hyperlink" Target="consultantplus://offline/ref=13121F6048D7974957F47337F56AEBF0BAB95A3442A80FF815A2116CF93128BA5DFE5B774EC38813F3153773B8E8660FA81E57E7F3F6BDEF1E45J" TargetMode="External"/><Relationship Id="rId74" Type="http://schemas.openxmlformats.org/officeDocument/2006/relationships/hyperlink" Target="consultantplus://offline/ref=58653907AD80072C8F0A91FCA4C0CD3FAFF5879F252BAFE77AA618994616131D7ED1442328868C6A6AA8ECE69BJ2YFL" TargetMode="External"/><Relationship Id="rId79" Type="http://schemas.microsoft.com/office/2011/relationships/people" Target="people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0B12E0B8EFBAD205FEED700DB975E5E1AEE5540478FDBDA09E5F70BD6BE99D71CFDCDB1F433163B65C8D20CFAF390F2C63D1F20D6A2D412Db5WEK" TargetMode="External"/><Relationship Id="rId10" Type="http://schemas.openxmlformats.org/officeDocument/2006/relationships/hyperlink" Target="consultantplus://offline/ref=3702CBBD95B702450012B51DF803BB61EA68693D852A85510CBA89AA5BB31B7FEB91F5003CA87122B7B74B43803040F82D4538CFDAC641DEh9NEG" TargetMode="External"/><Relationship Id="rId19" Type="http://schemas.openxmlformats.org/officeDocument/2006/relationships/hyperlink" Target="consultantplus://offline/ref=3702CBBD95B702450012B51DF803BB61EA68693D852A85510CBA89AA5BB31B7FEB91F5003CA87020BDB74B43803040F82D4538CFDAC641DEh9NEG" TargetMode="External"/><Relationship Id="rId31" Type="http://schemas.openxmlformats.org/officeDocument/2006/relationships/hyperlink" Target="consultantplus://offline/ref=62EE4A8EDF1C9BDCD56F59361FC74FB4619751DA34C9E30EA119C0D215BD4013CC47F03EC8629FBD366B75850546883855040006AF7D862CNCM0I" TargetMode="External"/><Relationship Id="rId44" Type="http://schemas.openxmlformats.org/officeDocument/2006/relationships/hyperlink" Target="consultantplus://offline/ref=A068E0F78EE7691AA163E68AD9C77D5EB76B43BF33198BDE6AA0AF191DED64F3669172F3B167B8DA70B7682DA92B1CDA2848FE861364DF45A1Q1I" TargetMode="External"/><Relationship Id="rId52" Type="http://schemas.openxmlformats.org/officeDocument/2006/relationships/hyperlink" Target="consultantplus://offline/ref=47895817D24E5A52196F22D58BF248BE2E50C26D5E91659037F8D24B4B479D6EF806E4EB73F6E400EF5CC2D58BF919F6DD061F1592E512F8K1N6O" TargetMode="External"/><Relationship Id="rId60" Type="http://schemas.openxmlformats.org/officeDocument/2006/relationships/hyperlink" Target="consultantplus://offline/ref=E38EC38C12B03480334497506F2E8B63ECFE4B70EFAAFD9D074230E6E0250733DABB34439ACE88C515F81453A48BA790E6E39315BCEDECB6o5nAJ" TargetMode="External"/><Relationship Id="rId65" Type="http://schemas.openxmlformats.org/officeDocument/2006/relationships/hyperlink" Target="consultantplus://offline/ref=13121F6048D7974957F47337F56AEBF0BAB95C3946AA0FF815A2116CF93128BA4FFE037B4DC39610FB006122FE1B4FJ" TargetMode="External"/><Relationship Id="rId73" Type="http://schemas.openxmlformats.org/officeDocument/2006/relationships/hyperlink" Target="consultantplus://offline/ref=58653907AD80072C8F0A91FCA4C0CD3FAFF5879F262BAFE77AA618994616131D6CD11C2F2B86976D6BBDBAB7DD785916CBE9E22B67B11311JDYFL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475DBCBD89D492ADD494A6439DFFC4993A425AD17B9B1A46C09B926FBAAC5F9C9DFEB43F47563864246704FAE755509BF41441FA9ED220DW1k1H" TargetMode="External"/><Relationship Id="rId22" Type="http://schemas.openxmlformats.org/officeDocument/2006/relationships/hyperlink" Target="consultantplus://offline/ref=3702CBBD95B702450012B51DF803BB61EA68693D852A85510CBA89AA5BB31B7FEB91F5003CA87321B8B74B43803040F82D4538CFDAC641DEh9NEG" TargetMode="External"/><Relationship Id="rId27" Type="http://schemas.openxmlformats.org/officeDocument/2006/relationships/hyperlink" Target="consultantplus://offline/ref=B8DE3DCB2983E3AC171F8D36690408172D7B8E6DC092D3028F9D6FE26D8F504D06C38308F1B1FFE8465A1FE3E2FD2DC10BD95879B126AD3AW8JAN" TargetMode="External"/><Relationship Id="rId30" Type="http://schemas.openxmlformats.org/officeDocument/2006/relationships/hyperlink" Target="consultantplus://offline/ref=62EE4A8EDF1C9BDCD56F59361FC74FB4619751DA34C9E30EA119C0D215BD4013CC47F03EC86399BF3B6B75850546883855040006AF7D862CNCM0I" TargetMode="External"/><Relationship Id="rId35" Type="http://schemas.openxmlformats.org/officeDocument/2006/relationships/hyperlink" Target="consultantplus://offline/ref=8664C2AE14837EB8FA04E4274669F50DB14EA9FB53F9F2C44F9C20ED46D6E0E59F9B62A936DE0AB084A89C1560SAV4L" TargetMode="External"/><Relationship Id="rId43" Type="http://schemas.openxmlformats.org/officeDocument/2006/relationships/hyperlink" Target="consultantplus://offline/ref=A068E0F78EE7691AA163E68AD9C77D5EB76B45B2371B8BDE6AA0AF191DED64F3669172F3B166BCDD74B7682DA92B1CDA2848FE861364DF45A1Q1I" TargetMode="External"/><Relationship Id="rId48" Type="http://schemas.openxmlformats.org/officeDocument/2006/relationships/hyperlink" Target="consultantplus://offline/ref=260DC3893F68071A290E7AE571F9A90F5C4BEC9C421AF683D30A8F3A366AF898CBD689452CE271B1A9F14640E4CBFFBB99CDAF83E74CDF6DN0iCG" TargetMode="External"/><Relationship Id="rId56" Type="http://schemas.openxmlformats.org/officeDocument/2006/relationships/hyperlink" Target="consultantplus://offline/ref=F8066097D2AAF0941D60D942CCA2B8A1B432B50A677CF54EE9F35A74EF4C1AD1FA830C0523470C67B6EA3E2053E54FE668EE966579920283eCDBH" TargetMode="External"/><Relationship Id="rId64" Type="http://schemas.openxmlformats.org/officeDocument/2006/relationships/hyperlink" Target="consultantplus://offline/ref=13121F6048D7974957F47337F56AEBF0BAB95A3442A80FF815A2116CF93128BA5DFE5B774EC18111F4153773B8E8660FA81E57E7F3F6BDEF1E45J" TargetMode="External"/><Relationship Id="rId69" Type="http://schemas.openxmlformats.org/officeDocument/2006/relationships/hyperlink" Target="consultantplus://offline/ref=C8A996CEE980BE32A56FEB9B799C9E9CE35F1F6492F984EB0C22A2DB926EAAE1B0DE147EF832A93D6EE5B74822FCE97399EF24EA61D3837AW2K3L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3940ACABF7A7585CC569E25A79E3DA1ACC37B98B5C83AE0EC656DE6CADC190281ECF44544C767AFE7C2E1BDFD9F190ACDF4BFECDA63926Ai363N" TargetMode="External"/><Relationship Id="rId72" Type="http://schemas.openxmlformats.org/officeDocument/2006/relationships/hyperlink" Target="consultantplus://offline/ref=58653907AD80072C8F0A91FCA4C0CD3FAFF5879F262BAFE77AA618994616131D6CD11C2F2B86976D6BBDBAB7DD785916CBE9E22B67B11311JDYF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475DBCBD89D492ADD494A6439DFFC4993A425AD14B9B1A46C09B926FBAAC5F9DBDFB34FF77579804953261EE8W2k2H" TargetMode="External"/><Relationship Id="rId17" Type="http://schemas.openxmlformats.org/officeDocument/2006/relationships/hyperlink" Target="consultantplus://offline/ref=8475DBCBD89D492ADD494A6439DFFC4993A425AD17B9B1A46C09B926FBAAC5F9C9DFEB43F47560864446704FAE755509BF41441FA9ED220DW1k1H" TargetMode="External"/><Relationship Id="rId25" Type="http://schemas.openxmlformats.org/officeDocument/2006/relationships/hyperlink" Target="consultantplus://offline/ref=3702CBBD95B702450012B51DF803BB61EA68693D852A85510CBA89AA5BB31B7FEB91F5003CA87325B8B74B43803040F82D4538CFDAC641DEh9NEG" TargetMode="External"/><Relationship Id="rId33" Type="http://schemas.openxmlformats.org/officeDocument/2006/relationships/hyperlink" Target="consultantplus://offline/ref=48026F78A9D505D8012401F019E03C2B1CEEFF2AEA8BB903C02A884F15D59F7963D642EA7EE18666F731AF807705782105443D6543108D01j5dBI" TargetMode="External"/><Relationship Id="rId38" Type="http://schemas.openxmlformats.org/officeDocument/2006/relationships/hyperlink" Target="consultantplus://offline/ref=78014A2A15D9202E1DAED505DBC0FB8F844A0D3DB8C37B7204BB9CF10095B95D20291D1F8805DEE23E3E0213A221306299BACBFAB333926DMChAI" TargetMode="External"/><Relationship Id="rId46" Type="http://schemas.openxmlformats.org/officeDocument/2006/relationships/hyperlink" Target="consultantplus://offline/ref=3702CBBD95B702450012B51DF803BB61EA68693D852A85510CBA89AA5BB31B7FEB91F5003CA87022B9B74B43803040F82D4538CFDAC641DEh9NEG" TargetMode="External"/><Relationship Id="rId59" Type="http://schemas.openxmlformats.org/officeDocument/2006/relationships/hyperlink" Target="consultantplus://offline/ref=AA8229F2DEDA769222A0CA0D905C54EAB4AC74F16BB08CCA5E601C46A527578A37E98247D298DC686ADA957ADB9E2B3D1EDCBFBCDADD604Ev6jCJ" TargetMode="External"/><Relationship Id="rId67" Type="http://schemas.openxmlformats.org/officeDocument/2006/relationships/hyperlink" Target="consultantplus://offline/ref=C8A996CEE980BE32A56FEB9B799C9E9CE35F1F6492F984EB0C22A2DB926EAAE1B0DE147EF832AB3261E5B74822FCE97399EF24EA61D3837AW2K3L" TargetMode="External"/><Relationship Id="rId20" Type="http://schemas.openxmlformats.org/officeDocument/2006/relationships/hyperlink" Target="consultantplus://offline/ref=3702CBBD95B702450012B51DF803BB61EA68693D852A85510CBA89AA5BB31B7FEB91F5003CA87026BFB74B43803040F82D4538CFDAC641DEh9NEG" TargetMode="External"/><Relationship Id="rId41" Type="http://schemas.openxmlformats.org/officeDocument/2006/relationships/hyperlink" Target="consultantplus://offline/ref=A068E0F78EE7691AA163E68AD9C77D5EB76B43BF33198BDE6AA0AF191DED64F3669172F3B166BFDE72B7682DA92B1CDA2848FE861364DF45A1Q1I" TargetMode="External"/><Relationship Id="rId54" Type="http://schemas.openxmlformats.org/officeDocument/2006/relationships/hyperlink" Target="consultantplus://offline/ref=C54EC21BB9C5C5FB20C0C59E1A6E4C79C01135BC4131F5F4C3417821237CCE88D473F6958043529C9A25869CAFBBBB220717A7A44C00429A21B3H" TargetMode="External"/><Relationship Id="rId62" Type="http://schemas.openxmlformats.org/officeDocument/2006/relationships/hyperlink" Target="consultantplus://offline/ref=13121F6048D7974957F47337F56AEBF0BAB95A3442A80FF815A2116CF93128BA5DFE5B774EC18F14F7153773B8E8660FA81E57E7F3F6BDEF1E45J" TargetMode="External"/><Relationship Id="rId70" Type="http://schemas.openxmlformats.org/officeDocument/2006/relationships/hyperlink" Target="consultantplus://offline/ref=C8A996CEE980BE32A56FEB9B799C9E9CE35F1F6491F984EB0C22A2DB926EAAE1A2DE4C72FB32B23A6FF0E11964WAKBL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8475DBCBD89D492ADD494A6439DFFC4993A425AD17B9B1A46C09B926FBAAC5F9C9DFEB43F47566824046704FAE755509BF41441FA9ED220DW1k1H" TargetMode="External"/><Relationship Id="rId23" Type="http://schemas.openxmlformats.org/officeDocument/2006/relationships/hyperlink" Target="consultantplus://offline/ref=3702CBBD95B702450012B51DF803BB61EA68693D852A85510CBA89AA5BB31B7FEB91F5003CA87224BEB74B43803040F82D4538CFDAC641DEh9NEG" TargetMode="External"/><Relationship Id="rId28" Type="http://schemas.openxmlformats.org/officeDocument/2006/relationships/hyperlink" Target="consultantplus://offline/ref=62EE4A8EDF1C9BDCD56F59361FC74FB4619757D730CBE30EA119C0D215BD4013CC47F03EC86398BC306B75850546883855040006AF7D862CNCM0I" TargetMode="External"/><Relationship Id="rId36" Type="http://schemas.openxmlformats.org/officeDocument/2006/relationships/hyperlink" Target="consultantplus://offline/ref=A068E0F78EE7691AA163E68AD9C77D5EB76B45B2371B8BDE6AA0AF191DED64F374912AFFB36EA3DA79A23E7CEFA7QCI" TargetMode="External"/><Relationship Id="rId49" Type="http://schemas.openxmlformats.org/officeDocument/2006/relationships/hyperlink" Target="consultantplus://offline/ref=260DC3893F68071A290E7AE571F9A90F5C4BEC9C421AF683D30A8F3A366AF898CBD689452CE271B1A9F14640E4CBFFBB99CDAF83E74CDF6DN0iCG" TargetMode="External"/><Relationship Id="rId57" Type="http://schemas.openxmlformats.org/officeDocument/2006/relationships/hyperlink" Target="consultantplus://offline/ref=F8066097D2AAF0941D60D942CCA2B8A1B432B50A677CF54EE9F35A74EF4C1AD1FA830C0523470C67BFEA3E2053E54FE668EE966579920283eCD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FCA0-A70C-4963-93F7-B99A5805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10455</Words>
  <Characters>59596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совещания со специалистами муниципальных органов управления образованием</vt:lpstr>
    </vt:vector>
  </TitlesOfParts>
  <Company>DEPTNO</Company>
  <LinksUpToDate>false</LinksUpToDate>
  <CharactersWithSpaces>69912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совещания со специалистами муниципальных органов управления образованием</dc:title>
  <dc:creator>vkuznets</dc:creator>
  <cp:lastModifiedBy>user</cp:lastModifiedBy>
  <cp:revision>3</cp:revision>
  <cp:lastPrinted>2022-08-30T08:18:00Z</cp:lastPrinted>
  <dcterms:created xsi:type="dcterms:W3CDTF">2022-10-03T05:50:00Z</dcterms:created>
  <dcterms:modified xsi:type="dcterms:W3CDTF">2022-10-03T06:53:00Z</dcterms:modified>
</cp:coreProperties>
</file>